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3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1163320</wp:posOffset>
            </wp:positionH>
            <wp:positionV relativeFrom="page">
              <wp:posOffset>996950</wp:posOffset>
            </wp:positionV>
            <wp:extent cx="48260" cy="51276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6367780</wp:posOffset>
            </wp:positionH>
            <wp:positionV relativeFrom="page">
              <wp:posOffset>706120</wp:posOffset>
            </wp:positionV>
            <wp:extent cx="721360" cy="91007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21360" cy="91007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469900</wp:posOffset>
            </wp:positionH>
            <wp:positionV relativeFrom="page">
              <wp:posOffset>685800</wp:posOffset>
            </wp:positionV>
            <wp:extent cx="6629400" cy="93980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939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70" w:lineRule="exact" w:before="0" w:after="0"/>
        <w:ind w:left="0" w:right="0" w:firstLine="0"/>
        <w:jc w:val="center"/>
      </w:pP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hyperlink r:id="rId9" w:history="1">
          <w:r>
            <w:rPr>
              <w:rStyle w:val="Hyperlink"/>
            </w:rPr>
            <w:t>Arti</w:t>
          </w:r>
        </w:hyperlink>
      </w:r>
      <w:r>
        <w:rPr>
          <w:w w:val="102.4728570665632"/>
          <w:rFonts w:ascii="fb" w:hAnsi="fb" w:eastAsia="fb"/>
          <w:b w:val="0"/>
          <w:i w:val="0"/>
          <w:color w:val="0A7FAC"/>
          <w:sz w:val="14"/>
        </w:rPr>
        <w:hyperlink r:id="rId9" w:history="1">
          <w:r>
            <w:rPr>
              <w:rStyle w:val="Hyperlink"/>
            </w:rPr>
            <w:t>f</w:t>
          </w:r>
        </w:hyperlink>
      </w:r>
      <w:r>
        <w:rPr>
          <w:w w:val="102.4728570665632"/>
          <w:rFonts w:ascii="fb" w:hAnsi="fb" w:eastAsia="fb"/>
          <w:b w:val="0"/>
          <w:i w:val="0"/>
          <w:color w:val="0A7FAC"/>
          <w:sz w:val="14"/>
        </w:rPr>
        <w:t>i</w:t>
      </w: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hyperlink r:id="rId9" w:history="1">
          <w:r>
            <w:rPr>
              <w:rStyle w:val="Hyperlink"/>
            </w:rPr>
            <w:t>cial Intelligence in Geosciences 2 (2021) 148</w:t>
          </w:r>
        </w:hyperlink>
      </w:r>
      <w:r>
        <w:rPr>
          <w:w w:val="102.4728570665632"/>
          <w:rFonts w:ascii="20" w:hAnsi="20" w:eastAsia="20"/>
          <w:b w:val="0"/>
          <w:i w:val="0"/>
          <w:color w:val="0A7FAC"/>
          <w:sz w:val="14"/>
        </w:rPr>
        <w:t>–</w:t>
      </w: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hyperlink r:id="rId9" w:history="1">
          <w:r>
            <w:rPr>
              <w:rStyle w:val="Hyperlink"/>
            </w:rPr>
            <w:t>164</w:t>
          </w:r>
        </w:hyperlink>
      </w:r>
    </w:p>
    <w:p>
      <w:pPr>
        <w:autoSpaceDN w:val="0"/>
        <w:autoSpaceDE w:val="0"/>
        <w:widowControl/>
        <w:spacing w:line="196" w:lineRule="exact" w:before="260" w:after="0"/>
        <w:ind w:left="0" w:right="0" w:firstLine="0"/>
        <w:jc w:val="center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Contents lists available at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ScienceDirect</w:t>
      </w:r>
    </w:p>
    <w:p>
      <w:pPr>
        <w:autoSpaceDN w:val="0"/>
        <w:autoSpaceDE w:val="0"/>
        <w:widowControl/>
        <w:spacing w:line="344" w:lineRule="exact" w:before="254" w:after="0"/>
        <w:ind w:left="0" w:right="0" w:firstLine="0"/>
        <w:jc w:val="center"/>
      </w:pPr>
      <w:r>
        <w:rPr>
          <w:rFonts w:ascii="AdvTTe692faf0" w:hAnsi="AdvTTe692faf0" w:eastAsia="AdvTTe692faf0"/>
          <w:b w:val="0"/>
          <w:i w:val="0"/>
          <w:color w:val="000000"/>
          <w:sz w:val="28"/>
        </w:rPr>
        <w:t>Arti</w:t>
      </w:r>
      <w:r>
        <w:rPr>
          <w:rFonts w:ascii="fb" w:hAnsi="fb" w:eastAsia="fb"/>
          <w:b w:val="0"/>
          <w:i w:val="0"/>
          <w:color w:val="000000"/>
          <w:sz w:val="28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28"/>
        </w:rPr>
        <w:t>cial Intelligence in Geosciences</w:t>
      </w:r>
    </w:p>
    <w:p>
      <w:pPr>
        <w:autoSpaceDN w:val="0"/>
        <w:autoSpaceDE w:val="0"/>
        <w:widowControl/>
        <w:spacing w:line="164" w:lineRule="exact" w:before="344" w:after="144"/>
        <w:ind w:left="0" w:right="0" w:firstLine="0"/>
        <w:jc w:val="center"/>
      </w:pPr>
      <w:r>
        <w:rPr>
          <w:rFonts w:ascii="AdvPSA35D" w:hAnsi="AdvPSA35D" w:eastAsia="AdvPSA35D"/>
          <w:b w:val="0"/>
          <w:i w:val="0"/>
          <w:color w:val="000000"/>
          <w:sz w:val="16"/>
        </w:rPr>
        <w:t>journal homepage:</w:t>
      </w:r>
      <w:r>
        <w:rPr>
          <w:rFonts w:ascii="AdvPSA35D" w:hAnsi="AdvPSA35D" w:eastAsia="AdvPSA35D"/>
          <w:b w:val="0"/>
          <w:i w:val="0"/>
          <w:color w:val="0A7FAC"/>
          <w:sz w:val="16"/>
        </w:rPr>
        <w:t xml:space="preserve"> www.keaipublishing.com/en/journals/artificial-intelligence-in-geosciences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5213"/>
        <w:gridCol w:w="5213"/>
      </w:tblGrid>
      <w:tr>
        <w:trPr>
          <w:trHeight w:hRule="exact" w:val="1314"/>
        </w:trPr>
        <w:tc>
          <w:tcPr>
            <w:tcW w:type="dxa" w:w="8688"/>
            <w:tcBorders>
              <w:top w:sz="2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4" w:lineRule="exact" w:before="536" w:after="0"/>
              <w:ind w:left="0" w:right="432" w:firstLine="0"/>
              <w:jc w:val="center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27"/>
              </w:rPr>
              <w:t xml:space="preserve">Enhancing lithofacies machine learning predictions with gamma-ray 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27"/>
              </w:rPr>
              <w:t>attributes for boreholes with limited diversity of recorded well logs</w:t>
            </w:r>
          </w:p>
        </w:tc>
        <w:tc>
          <w:tcPr>
            <w:tcW w:type="dxa" w:w="1714"/>
            <w:tcBorders>
              <w:top w:sz="2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68300" cy="3683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368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0" w:lineRule="exact" w:before="136" w:after="0"/>
        <w:ind w:left="2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21"/>
        </w:rPr>
        <w:t>David A. Wood</w:t>
      </w:r>
    </w:p>
    <w:p>
      <w:pPr>
        <w:autoSpaceDN w:val="0"/>
        <w:autoSpaceDE w:val="0"/>
        <w:widowControl/>
        <w:spacing w:line="158" w:lineRule="exact" w:before="150" w:after="182"/>
        <w:ind w:left="2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DWA Energy Limited, Lincoln, United Kingdom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5213"/>
        <w:gridCol w:w="5213"/>
      </w:tblGrid>
      <w:tr>
        <w:trPr>
          <w:trHeight w:hRule="exact" w:val="640"/>
        </w:trPr>
        <w:tc>
          <w:tcPr>
            <w:tcW w:type="dxa" w:w="2664"/>
            <w:tcBorders>
              <w:top w:sz="2.3999999999998636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02" w:after="0"/>
              <w:ind w:left="0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4"/>
              </w:rPr>
              <w:t>A R T I C L E I N F O</w:t>
            </w:r>
          </w:p>
        </w:tc>
        <w:tc>
          <w:tcPr>
            <w:tcW w:type="dxa" w:w="7738"/>
            <w:tcBorders>
              <w:top w:sz="2.3999999999998636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02" w:after="0"/>
              <w:ind w:left="624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4"/>
              </w:rPr>
              <w:t>A B S T R A C T</w:t>
            </w:r>
          </w:p>
        </w:tc>
      </w:tr>
      <w:tr>
        <w:trPr>
          <w:trHeight w:hRule="exact" w:val="1384"/>
        </w:trPr>
        <w:tc>
          <w:tcPr>
            <w:tcW w:type="dxa" w:w="2664"/>
            <w:tcBorders>
              <w:top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0" w:after="0"/>
              <w:ind w:left="0" w:right="1008" w:firstLine="0"/>
              <w:jc w:val="left"/>
            </w:pPr>
            <w:r>
              <w:rPr>
                <w:w w:val="98.09230657724234"/>
                <w:rFonts w:ascii="AdvTT47f7fe79.I" w:hAnsi="AdvTT47f7fe79.I" w:eastAsia="AdvTT47f7fe79.I"/>
                <w:b w:val="0"/>
                <w:i w:val="0"/>
                <w:color w:val="000000"/>
                <w:sz w:val="13"/>
              </w:rPr>
              <w:t xml:space="preserve">Keywords: </w:t>
            </w:r>
            <w:r>
              <w:br/>
            </w:r>
            <w:r>
              <w:rPr>
                <w:w w:val="98.09230657724234"/>
                <w:rFonts w:ascii="AdvTT47f7fe79.I" w:hAnsi="AdvTT47f7fe79.I" w:eastAsia="AdvTT47f7fe79.I"/>
                <w:b w:val="0"/>
                <w:i w:val="0"/>
                <w:color w:val="000000"/>
                <w:sz w:val="13"/>
              </w:rPr>
              <w:t xml:space="preserve">Rolling average derivatives </w:t>
            </w:r>
            <w:r>
              <w:br/>
            </w:r>
            <w:r>
              <w:rPr>
                <w:w w:val="98.09230657724234"/>
                <w:rFonts w:ascii="AdvTT47f7fe79.I" w:hAnsi="AdvTT47f7fe79.I" w:eastAsia="AdvTT47f7fe79.I"/>
                <w:b w:val="0"/>
                <w:i w:val="0"/>
                <w:color w:val="000000"/>
                <w:sz w:val="13"/>
              </w:rPr>
              <w:t xml:space="preserve">Log-curve volatility </w:t>
            </w:r>
            <w:r>
              <w:br/>
            </w:r>
            <w:r>
              <w:rPr>
                <w:w w:val="98.09230657724234"/>
                <w:rFonts w:ascii="AdvTT47f7fe79.I" w:hAnsi="AdvTT47f7fe79.I" w:eastAsia="AdvTT47f7fe79.I"/>
                <w:b w:val="0"/>
                <w:i w:val="0"/>
                <w:color w:val="000000"/>
                <w:sz w:val="13"/>
              </w:rPr>
              <w:t xml:space="preserve">Lithofacies log characteristics </w:t>
            </w:r>
            <w:r>
              <w:rPr>
                <w:w w:val="98.09230657724234"/>
                <w:rFonts w:ascii="AdvTT47f7fe79.I" w:hAnsi="AdvTT47f7fe79.I" w:eastAsia="AdvTT47f7fe79.I"/>
                <w:b w:val="0"/>
                <w:i w:val="0"/>
                <w:color w:val="000000"/>
                <w:sz w:val="13"/>
              </w:rPr>
              <w:t xml:space="preserve">Confusion analysis </w:t>
            </w:r>
            <w:r>
              <w:br/>
            </w:r>
            <w:r>
              <w:rPr>
                <w:w w:val="98.09230657724234"/>
                <w:rFonts w:ascii="AdvTT47f7fe79.I" w:hAnsi="AdvTT47f7fe79.I" w:eastAsia="AdvTT47f7fe79.I"/>
                <w:b w:val="0"/>
                <w:i w:val="0"/>
                <w:color w:val="000000"/>
                <w:sz w:val="13"/>
              </w:rPr>
              <w:t xml:space="preserve">Gamma-ray attributes </w:t>
            </w:r>
            <w:r>
              <w:br/>
            </w:r>
            <w:r>
              <w:rPr>
                <w:w w:val="98.09230657724234"/>
                <w:rFonts w:ascii="AdvTT47f7fe79.I" w:hAnsi="AdvTT47f7fe79.I" w:eastAsia="AdvTT47f7fe79.I"/>
                <w:b w:val="0"/>
                <w:i w:val="0"/>
                <w:color w:val="000000"/>
                <w:sz w:val="13"/>
              </w:rPr>
              <w:t>Well-log feature augmentation.</w:t>
            </w:r>
          </w:p>
        </w:tc>
        <w:tc>
          <w:tcPr>
            <w:tcW w:type="dxa" w:w="7738"/>
            <w:tcBorders>
              <w:top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36" w:after="0"/>
              <w:ind w:left="624" w:right="0" w:firstLine="0"/>
              <w:jc w:val="both"/>
            </w:pPr>
            <w:r>
              <w:rPr>
                <w:w w:val="102.4728570665632"/>
                <w:rFonts w:ascii="AdvTTe692faf0" w:hAnsi="AdvTTe692faf0" w:eastAsia="AdvTTe692faf0"/>
                <w:b w:val="0"/>
                <w:i w:val="0"/>
                <w:color w:val="000000"/>
                <w:sz w:val="14"/>
              </w:rPr>
              <w:t xml:space="preserve">Derivative and volatility attributes can be usefully calculated from recorded gamma ray (GR) data to enhance </w:t>
            </w:r>
            <w:r>
              <w:rPr>
                <w:w w:val="102.4728570665632"/>
                <w:rFonts w:ascii="AdvTTe692faf0" w:hAnsi="AdvTTe692faf0" w:eastAsia="AdvTTe692faf0"/>
                <w:b w:val="0"/>
                <w:i w:val="0"/>
                <w:color w:val="000000"/>
                <w:sz w:val="14"/>
              </w:rPr>
              <w:t>lithofacies classi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000000"/>
                <w:sz w:val="14"/>
              </w:rPr>
              <w:t>fi</w:t>
            </w:r>
            <w:r>
              <w:rPr>
                <w:w w:val="102.4728570665632"/>
                <w:rFonts w:ascii="AdvTTe692faf0" w:hAnsi="AdvTTe692faf0" w:eastAsia="AdvTTe692faf0"/>
                <w:b w:val="0"/>
                <w:i w:val="0"/>
                <w:color w:val="000000"/>
                <w:sz w:val="14"/>
              </w:rPr>
              <w:t xml:space="preserve">cation in wellbores penetrating multiple lithologies. Such attributes extract information about </w:t>
            </w:r>
            <w:r>
              <w:rPr>
                <w:w w:val="102.4728570665632"/>
                <w:rFonts w:ascii="AdvTTe692faf0" w:hAnsi="AdvTTe692faf0" w:eastAsia="AdvTTe692faf0"/>
                <w:b w:val="0"/>
                <w:i w:val="0"/>
                <w:color w:val="000000"/>
                <w:sz w:val="14"/>
              </w:rPr>
              <w:t xml:space="preserve">the log curve shape that cannot be readily discerned from the recorded well log data. A logged wellbore section </w:t>
            </w:r>
            <w:r>
              <w:rPr>
                <w:w w:val="102.4728570665632"/>
                <w:rFonts w:ascii="AdvTTe692faf0" w:hAnsi="AdvTTe692faf0" w:eastAsia="AdvTTe692faf0"/>
                <w:b w:val="0"/>
                <w:i w:val="0"/>
                <w:color w:val="000000"/>
                <w:sz w:val="14"/>
              </w:rPr>
              <w:t xml:space="preserve">for which 8911 data records are available for the three recorded logs (GR, sonic (DT) and bulk density (PB)) is </w:t>
            </w:r>
            <w:r>
              <w:rPr>
                <w:w w:val="102.4728570665632"/>
                <w:rFonts w:ascii="AdvTTe692faf0" w:hAnsi="AdvTTe692faf0" w:eastAsia="AdvTTe692faf0"/>
                <w:b w:val="0"/>
                <w:i w:val="0"/>
                <w:color w:val="000000"/>
                <w:sz w:val="14"/>
              </w:rPr>
              <w:t>evaluated. That section demonstrates the value of the GR attributes for machine learning (ML) lithofacies pre-</w:t>
            </w:r>
            <w:r>
              <w:rPr>
                <w:w w:val="102.4728570665632"/>
                <w:rFonts w:ascii="AdvTTe692faf0" w:hAnsi="AdvTTe692faf0" w:eastAsia="AdvTTe692faf0"/>
                <w:b w:val="0"/>
                <w:i w:val="0"/>
                <w:color w:val="000000"/>
                <w:sz w:val="14"/>
              </w:rPr>
              <w:t>dictions. Five feature selection con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000000"/>
                <w:sz w:val="14"/>
              </w:rPr>
              <w:t>fi</w:t>
            </w:r>
            <w:r>
              <w:rPr>
                <w:w w:val="102.4728570665632"/>
                <w:rFonts w:ascii="AdvTTe692faf0" w:hAnsi="AdvTTe692faf0" w:eastAsia="AdvTTe692faf0"/>
                <w:b w:val="0"/>
                <w:i w:val="0"/>
                <w:color w:val="000000"/>
                <w:sz w:val="14"/>
              </w:rPr>
              <w:t>gurations are considered. The 9-var con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000000"/>
                <w:sz w:val="14"/>
              </w:rPr>
              <w:t>fi</w:t>
            </w:r>
            <w:r>
              <w:rPr>
                <w:w w:val="102.4728570665632"/>
                <w:rFonts w:ascii="AdvTTe692faf0" w:hAnsi="AdvTTe692faf0" w:eastAsia="AdvTTe692faf0"/>
                <w:b w:val="0"/>
                <w:i w:val="0"/>
                <w:color w:val="000000"/>
                <w:sz w:val="14"/>
              </w:rPr>
              <w:t xml:space="preserve">guration including GR, DT, PB and </w:t>
            </w:r>
            <w:r>
              <w:rPr>
                <w:w w:val="102.4728570665632"/>
                <w:rFonts w:ascii="AdvTTe692faf0" w:hAnsi="AdvTTe692faf0" w:eastAsia="AdvTTe692faf0"/>
                <w:b w:val="0"/>
                <w:i w:val="0"/>
                <w:color w:val="000000"/>
                <w:sz w:val="14"/>
              </w:rPr>
              <w:t>six GR attributes, and the 7-var con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000000"/>
                <w:sz w:val="14"/>
              </w:rPr>
              <w:t>fi</w:t>
            </w:r>
            <w:r>
              <w:rPr>
                <w:w w:val="102.4728570665632"/>
                <w:rFonts w:ascii="AdvTTe692faf0" w:hAnsi="AdvTTe692faf0" w:eastAsia="AdvTTe692faf0"/>
                <w:b w:val="0"/>
                <w:i w:val="0"/>
                <w:color w:val="000000"/>
                <w:sz w:val="14"/>
              </w:rPr>
              <w:t>guration of GR and the six GR attributes, provide the most accurate and</w:t>
            </w:r>
          </w:p>
        </w:tc>
      </w:tr>
    </w:tbl>
    <w:p>
      <w:pPr>
        <w:autoSpaceDN w:val="0"/>
        <w:autoSpaceDE w:val="0"/>
        <w:widowControl/>
        <w:spacing w:line="190" w:lineRule="exact" w:before="0" w:after="130"/>
        <w:ind w:left="3290" w:right="22" w:firstLine="0"/>
        <w:jc w:val="both"/>
      </w:pP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reproducible lithofacies predictions. The other three feature con</w:t>
      </w:r>
      <w:r>
        <w:rPr>
          <w:w w:val="102.4728570665632"/>
          <w:rFonts w:ascii="fb" w:hAnsi="fb" w:eastAsia="fb"/>
          <w:b w:val="0"/>
          <w:i w:val="0"/>
          <w:color w:val="000000"/>
          <w:sz w:val="14"/>
        </w:rPr>
        <w:t>fi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gurations evaluated do not include the GR at-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tributes but just one to three of the recorded log features. The results of seven ML models and two regression 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models reveal that K-nearest neighbor (KNN), random forest (RF) and extreme gradient boosting (XGB) are the 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best performing models. They generate between 14 and 23 misclassi</w:t>
      </w:r>
      <w:r>
        <w:rPr>
          <w:w w:val="102.4728570665632"/>
          <w:rFonts w:ascii="fb" w:hAnsi="fb" w:eastAsia="fb"/>
          <w:b w:val="0"/>
          <w:i w:val="0"/>
          <w:color w:val="000000"/>
          <w:sz w:val="14"/>
        </w:rPr>
        <w:t>fi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cation from 8911 data records for the 9-var 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model. Multi-layer perceptron (MLP) and support vector classi</w:t>
      </w:r>
      <w:r>
        <w:rPr>
          <w:w w:val="102.4728570665632"/>
          <w:rFonts w:ascii="fb" w:hAnsi="fb" w:eastAsia="fb"/>
          <w:b w:val="0"/>
          <w:i w:val="0"/>
          <w:color w:val="000000"/>
          <w:sz w:val="14"/>
        </w:rPr>
        <w:t>fi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cation (SVC) do not perform well with the 7-var 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model which lacks the PB feature displaying the highest correlation with facies class. Annotated confusion 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matrices reveal that KNN, RF and XGB models can effectively distinguish all facies classes for the 9-var and 7-var 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con</w:t>
      </w:r>
      <w:r>
        <w:rPr>
          <w:w w:val="102.4728570665632"/>
          <w:rFonts w:ascii="fb" w:hAnsi="fb" w:eastAsia="fb"/>
          <w:b w:val="0"/>
          <w:i w:val="0"/>
          <w:color w:val="000000"/>
          <w:sz w:val="14"/>
        </w:rPr>
        <w:t>fi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gurations (that includes the GR attributes), whereas none of the models can achieve that outcome for the 3-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var con</w:t>
      </w:r>
      <w:r>
        <w:rPr>
          <w:w w:val="102.4728570665632"/>
          <w:rFonts w:ascii="fb" w:hAnsi="fb" w:eastAsia="fb"/>
          <w:b w:val="0"/>
          <w:i w:val="0"/>
          <w:color w:val="000000"/>
          <w:sz w:val="14"/>
        </w:rPr>
        <w:t>fi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guration (that excludes the GR attributes). Accurately distinguishing lithofacies using well-log data in 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sedimentary sections is an important objective in applied geoscience. The straightforward, GR-attribute method 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proposed works to improve con</w:t>
      </w:r>
      <w:r>
        <w:rPr>
          <w:w w:val="102.4728570665632"/>
          <w:rFonts w:ascii="fb" w:hAnsi="fb" w:eastAsia="fb"/>
          <w:b w:val="0"/>
          <w:i w:val="0"/>
          <w:color w:val="000000"/>
          <w:sz w:val="14"/>
        </w:rPr>
        <w:t>fi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dence in ML-lithofacies classi</w:t>
      </w:r>
      <w:r>
        <w:rPr>
          <w:w w:val="102.4728570665632"/>
          <w:rFonts w:ascii="fb" w:hAnsi="fb" w:eastAsia="fb"/>
          <w:b w:val="0"/>
          <w:i w:val="0"/>
          <w:color w:val="000000"/>
          <w:sz w:val="14"/>
        </w:rPr>
        <w:t>fi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cations based on limited recorded well-log data.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5213"/>
        <w:gridCol w:w="5213"/>
      </w:tblGrid>
      <w:tr>
        <w:trPr>
          <w:trHeight w:hRule="exact" w:val="670"/>
        </w:trPr>
        <w:tc>
          <w:tcPr>
            <w:tcW w:type="dxa" w:w="3268"/>
            <w:tcBorders>
              <w:top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64" w:after="0"/>
              <w:ind w:left="0" w:right="0" w:firstLine="0"/>
              <w:jc w:val="left"/>
            </w:pPr>
            <w:r>
              <w:rPr>
                <w:rFonts w:ascii="AdvTTc9617e0c.B" w:hAnsi="AdvTTc9617e0c.B" w:eastAsia="AdvTTc9617e0c.B"/>
                <w:b w:val="0"/>
                <w:i w:val="0"/>
                <w:color w:val="000000"/>
                <w:sz w:val="16"/>
              </w:rPr>
              <w:t>1. Introduction</w:t>
            </w:r>
          </w:p>
        </w:tc>
        <w:tc>
          <w:tcPr>
            <w:tcW w:type="dxa" w:w="7134"/>
            <w:tcBorders>
              <w:top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64" w:after="0"/>
              <w:ind w:left="0" w:right="0" w:firstLine="0"/>
              <w:jc w:val="righ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AdvTTe692faf0" w:hAnsi="AdvTTe692faf0" w:eastAsia="AdvTTe692faf0"/>
                <w:b w:val="0"/>
                <w:i w:val="0"/>
                <w:color w:val="0A7FAC"/>
                <w:sz w:val="16"/>
              </w:rPr>
              <w:t>Rider, 1986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AdvTTe692faf0" w:hAnsi="AdvTTe692faf0" w:eastAsia="AdvTTe692faf0"/>
                <w:b w:val="0"/>
                <w:i w:val="0"/>
                <w:color w:val="0A7FAC"/>
                <w:sz w:val="16"/>
              </w:rPr>
              <w:t xml:space="preserve"> 1990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;</w:t>
            </w:r>
            <w:r>
              <w:rPr>
                <w:rFonts w:ascii="AdvTTe692faf0" w:hAnsi="AdvTTe692faf0" w:eastAsia="AdvTTe692faf0"/>
                <w:b w:val="0"/>
                <w:i w:val="0"/>
                <w:color w:val="0A7FAC"/>
                <w:sz w:val="16"/>
              </w:rPr>
              <w:t xml:space="preserve"> Cant, 1992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). Additionally, the GR responses to grain</w:t>
            </w:r>
          </w:p>
        </w:tc>
      </w:tr>
    </w:tbl>
    <w:p>
      <w:pPr>
        <w:autoSpaceDN w:val="0"/>
        <w:autoSpaceDE w:val="0"/>
        <w:widowControl/>
        <w:spacing w:line="196" w:lineRule="exact" w:before="4" w:after="14"/>
        <w:ind w:left="0" w:right="22" w:firstLine="0"/>
        <w:jc w:val="righ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size of clastic formations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Hurst, 1990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 make it possible to distinguish</w:t>
      </w:r>
    </w:p>
    <w:p>
      <w:pPr>
        <w:sectPr>
          <w:pgSz w:w="11906" w:h="15874"/>
          <w:pgMar w:top="350" w:right="730" w:bottom="496" w:left="750" w:header="720" w:footer="720" w:gutter="0"/>
          <w:cols w:space="720" w:num="1" w:equalWidth="0"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78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Lithofacies classi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cation is a key requirement of sedimentological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interpretation and has been a cornerstone of applied sedimentology and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depositional-environment interpretations in the oil and gas industry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since the 1970s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Selley, 1978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The possibility of exploiting recorded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well-log data to assist in lithofacies classi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cation dates back to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mid-twentieth century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Russell, 1944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Krumbein and Sloss, 1951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At that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time, the well logs available that were able to provide reasonable reso-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lution for lithofacies interpretation were limited to gamma ray (GR) and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 compressional velocity/acoustic log providing travel time (DT).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Nevertheless, since that time those well logs have been widely exploited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for lithofacies analysis and stratigraphic sequencing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Scholle and 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Spearing, 1982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Rogers et al., 1992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Emery and Myers, 1996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0"/>
        <w:ind w:left="2" w:right="178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Well-log data has been most successfully exploited to distinguish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lithofacies in clastic sedimentary sequences, with the shape and sensi-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tivity of the GR log to sandstone/shale facies sequences well documented</w:t>
      </w:r>
    </w:p>
    <w:p>
      <w:pPr>
        <w:autoSpaceDN w:val="0"/>
        <w:autoSpaceDE w:val="0"/>
        <w:widowControl/>
        <w:spacing w:line="176" w:lineRule="exact" w:before="400" w:after="0"/>
        <w:ind w:left="240" w:right="0" w:firstLine="0"/>
        <w:jc w:val="left"/>
      </w:pPr>
      <w:r>
        <w:rPr>
          <w:w w:val="102.4728570665632"/>
          <w:rFonts w:ascii="AdvTT47f7fe79.I" w:hAnsi="AdvTT47f7fe79.I" w:eastAsia="AdvTT47f7fe79.I"/>
          <w:b w:val="0"/>
          <w:i w:val="0"/>
          <w:color w:val="000000"/>
          <w:sz w:val="14"/>
        </w:rPr>
        <w:t>E-mail address:</w:t>
      </w: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t xml:space="preserve"> </w:t>
      </w: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hyperlink r:id="rId11" w:history="1">
          <w:r>
            <w:rPr>
              <w:rStyle w:val="Hyperlink"/>
            </w:rPr>
            <w:t>dw@dwasolutions.com</w:t>
          </w:r>
        </w:hyperlink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.</w:t>
      </w:r>
    </w:p>
    <w:p>
      <w:pPr>
        <w:autoSpaceDN w:val="0"/>
        <w:autoSpaceDE w:val="0"/>
        <w:widowControl/>
        <w:spacing w:line="176" w:lineRule="exact" w:before="164" w:after="0"/>
        <w:ind w:left="2" w:right="0" w:firstLine="0"/>
        <w:jc w:val="left"/>
      </w:pP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hyperlink r:id="rId9" w:history="1">
          <w:r>
            <w:rPr>
              <w:rStyle w:val="Hyperlink"/>
            </w:rPr>
            <w:t>https://doi.org/10.1016/j.aiig.2022.02.007</w:t>
          </w:r>
        </w:hyperlink>
      </w:r>
    </w:p>
    <w:p>
      <w:pPr>
        <w:sectPr>
          <w:type w:val="continuous"/>
          <w:pgSz w:w="11906" w:h="15874"/>
          <w:pgMar w:top="350" w:right="730" w:bottom="496" w:left="750" w:header="720" w:footer="720" w:gutter="0"/>
          <w:cols w:space="720" w:num="2" w:equalWidth="0"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80" w:right="20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important lithofacies features such as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ning- or coarsening upwards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Kesslar and Sachs, 1995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Faga and Oyeneyin, 2000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In carbonates, and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other more varied and heterogeneous lithological sequences additional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geological and mineralogical information is typically required to com-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plement well-log data suf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ciently to provide reliable lithofacies classi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cation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Reverdy et al., 1983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Halotel et al., 2020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Such analysis typically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requires core data and specialized well logs capable of distinguishing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mineralogy, which are expensive and time-consuming to acquire. Most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wells drilled, particularly development wells, do not record compre-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hensive well-log suites over the entire wellbore sections drilled. Conse-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quently, for most well sections drilled, only a limited set of well logs are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available. With such limited well-log data, traditional models that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attempt to predict lithofacies classes in multi-lithology sequences tend to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lack precision and reliability.</w:t>
      </w:r>
    </w:p>
    <w:p>
      <w:pPr>
        <w:autoSpaceDN w:val="0"/>
        <w:autoSpaceDE w:val="0"/>
        <w:widowControl/>
        <w:spacing w:line="196" w:lineRule="exact" w:before="14" w:after="930"/>
        <w:ind w:left="42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Statistical methods, speci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cally regression and cluster analysis</w:t>
      </w:r>
    </w:p>
    <w:p>
      <w:pPr>
        <w:sectPr>
          <w:type w:val="nextColumn"/>
          <w:pgSz w:w="11906" w:h="15874"/>
          <w:pgMar w:top="350" w:right="730" w:bottom="496" w:left="750" w:header="720" w:footer="720" w:gutter="0"/>
          <w:cols w:space="720" w:num="2" w:equalWidth="0"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88" w:lineRule="exact" w:before="0" w:after="0"/>
        <w:ind w:left="2" w:right="0" w:firstLine="0"/>
        <w:jc w:val="left"/>
      </w:pP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Received 1 February 2022; Received in revised form 27 February 2022; Accepted 27 February 2022 </w:t>
      </w:r>
      <w:r>
        <w:br/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Available online 7 March 2022 </w:t>
      </w:r>
      <w:r>
        <w:br/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2666-5441/</w:t>
      </w:r>
      <w:r>
        <w:rPr>
          <w:w w:val="102.4728570665632"/>
          <w:rFonts w:ascii="AdvOTb0c9bf5d" w:hAnsi="AdvOTb0c9bf5d" w:eastAsia="AdvOTb0c9bf5d"/>
          <w:b w:val="0"/>
          <w:i w:val="0"/>
          <w:color w:val="000000"/>
          <w:sz w:val="14"/>
        </w:rPr>
        <w:t>©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2022 The Authors. Publishing Services by Elsevier B.V. on behalf of KeAi Communications Co. Ltd. This is an open access article under the CC BY-NC-ND 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license (</w:t>
      </w: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hyperlink r:id="rId12" w:history="1">
          <w:r>
            <w:rPr>
              <w:rStyle w:val="Hyperlink"/>
            </w:rPr>
            <w:t>http://creativecommons.org/licenses/by-nc-nd/4.0/</w:t>
          </w:r>
        </w:hyperlink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).</w:t>
      </w:r>
    </w:p>
    <w:p>
      <w:pPr>
        <w:sectPr>
          <w:type w:val="continuous"/>
          <w:pgSz w:w="11906" w:h="15874"/>
          <w:pgMar w:top="350" w:right="730" w:bottom="496" w:left="750" w:header="720" w:footer="720" w:gutter="0"/>
          <w:cols w:space="720" w:num="1" w:equalWidth="0"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tabs>
          <w:tab w:pos="7438" w:val="left"/>
        </w:tabs>
        <w:autoSpaceDE w:val="0"/>
        <w:widowControl/>
        <w:spacing w:line="158" w:lineRule="exact" w:before="0" w:after="120"/>
        <w:ind w:left="0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D.A. Wood </w:t>
      </w:r>
      <w:r>
        <w:tab/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cial Intelligence in Geosciences 2 (2021) 148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164</w:t>
      </w:r>
    </w:p>
    <w:p>
      <w:pPr>
        <w:sectPr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80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methods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Goncalves et al., 1995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), have been applied to well-log data to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assist in lithofacies prediction since the 1980s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Busch et al., 1987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However, in multi-lithology sections well-log data typically displays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non-linear relationships with lithofacies, making such methods unreli-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able and relatively inaccurate. Various arti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cial-neural-network models,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particularly multi-layer perceptrons (MLP), are extensively used to pre-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dict facies classes from well-log data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Rogers et al., 1992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Puskarczyk, 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2019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Hossein et al., 2020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One attraction of MLP is that for complex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carbonate sequences they can generally outperform regression, proba-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bilistic (e.g., Bayesian classi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cation) and fuzzy classi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er methods in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lithofacies classi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cation tasks using multiple well-log curves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Dubois 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et al., 2007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Agrawal et al., 2022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Neural networks have also been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usefully hybridized with a Markov transition matrix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Feng et al., 2018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; 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Feng, 2020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 to form Bayesian neural networks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Feng, 2021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 for lith-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ofacies classi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cation using well-log data.</w:t>
      </w:r>
    </w:p>
    <w:p>
      <w:pPr>
        <w:autoSpaceDN w:val="0"/>
        <w:autoSpaceDE w:val="0"/>
        <w:widowControl/>
        <w:spacing w:line="210" w:lineRule="exact" w:before="0" w:after="0"/>
        <w:ind w:left="0" w:right="178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In recent years, the high lithofacies prediction performance of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ensemble and boosted-tree-based algorithms has become apparent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Xie 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et al., 2019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This is particularly the case for carbonate and complex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lithological sequences by several studies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Hall, 2016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Hall and Hall, 2017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; 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Al-Mudhafar, 2017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Bestagini et al., 2017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,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Shashank and Mahapatra, 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2018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Adjusting the control parameters of boosted-tree models, such as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extreme gradient boosting (XGB) with Bayesian optimization can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improve their ensemble-learning performance for lithofacies classi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ca-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tion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Sun et al., 2020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Additionally, regression-free K-nearest neighbor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(KNN)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Merembayev et al., 2021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 and the transparent open box algo-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rithm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Wood (2019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,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2020)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have been successfully applied to challenging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lithofacies and stratigraphic classi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cation and data mining using well-log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data. Combinations of data-matching algorithms with clustering tech-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niques have also been usefully applied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Potratz et al., 2021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Integrating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ML models, clustering techniques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Fadokun et al., 2020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), geological data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Ippolito et al., 2021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 and bio-stratigraphic information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Tran et al., 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2020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 with well log data can also be effective for facies classi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cation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purposes, in cases where suf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cient data is available.</w:t>
      </w:r>
    </w:p>
    <w:p>
      <w:pPr>
        <w:autoSpaceDN w:val="0"/>
        <w:autoSpaceDE w:val="0"/>
        <w:widowControl/>
        <w:spacing w:line="210" w:lineRule="exact" w:before="0" w:after="0"/>
        <w:ind w:left="0" w:right="180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Recently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Wood, 2022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), has demonstrated that calculating derivative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and volatility attributes from a GR log, associated with a highly variable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clastic sequence, is impressively effective at classifying several facies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characteristics typically displayed by sandstones and shales, without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recourse to other well logs. This method is particular attractive for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assessing wellbore sections for which very few well log curves are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recorded and/or for which core, mineralogy and biostratigraphy data are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tabs>
          <w:tab w:pos="418" w:val="left"/>
        </w:tabs>
        <w:autoSpaceDE w:val="0"/>
        <w:widowControl/>
        <w:spacing w:line="202" w:lineRule="exact" w:before="0" w:after="128"/>
        <w:ind w:left="178" w:right="1008" w:firstLine="0"/>
        <w:jc w:val="left"/>
      </w:pP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2.1.1. GR derivative attributes </w:t>
      </w:r>
      <w:r>
        <w:br/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rst derivative (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d</w:t>
      </w:r>
      <w:r>
        <w:rPr>
          <w:rFonts w:ascii="20" w:hAnsi="20" w:eastAsia="20"/>
          <w:b w:val="0"/>
          <w:i w:val="0"/>
          <w:color w:val="000000"/>
          <w:sz w:val="12"/>
        </w:rPr>
        <w:t>’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GR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 is calculated with Eq.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(1)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6.00000000000023" w:type="dxa"/>
      </w:tblPr>
      <w:tblGrid>
        <w:gridCol w:w="3474"/>
        <w:gridCol w:w="3474"/>
        <w:gridCol w:w="3474"/>
      </w:tblGrid>
      <w:tr>
        <w:trPr>
          <w:trHeight w:hRule="exact" w:val="430"/>
        </w:trPr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2" w:after="0"/>
              <w:ind w:left="0" w:right="0" w:firstLine="0"/>
              <w:jc w:val="right"/>
            </w:pP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>d</w:t>
            </w:r>
          </w:p>
        </w:tc>
        <w:tc>
          <w:tcPr>
            <w:tcW w:type="dxa" w:w="3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16" w:right="0" w:firstLine="0"/>
              <w:jc w:val="left"/>
            </w:pPr>
            <w:r>
              <w:rPr>
                <w:rFonts w:ascii="AdvP4C4E74" w:hAnsi="AdvP4C4E74" w:eastAsia="AdvP4C4E74"/>
                <w:b w:val="0"/>
                <w:i w:val="0"/>
                <w:color w:val="000000"/>
                <w:sz w:val="8"/>
              </w:rPr>
              <w:t>0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>GR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 xml:space="preserve"> ¼ ð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>GR</w:t>
            </w:r>
            <w:r>
              <w:rPr>
                <w:w w:val="103.61200332641603"/>
                <w:rFonts w:ascii="AdvOT6bc95374.I" w:hAnsi="AdvOT6bc95374.I" w:eastAsia="AdvOT6bc95374.I"/>
                <w:b w:val="0"/>
                <w:i w:val="0"/>
                <w:color w:val="000000"/>
                <w:sz w:val="10"/>
              </w:rPr>
              <w:t>d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 xml:space="preserve"> �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 xml:space="preserve"> GR</w:t>
            </w:r>
            <w:r>
              <w:rPr>
                <w:w w:val="103.61200332641603"/>
                <w:rFonts w:ascii="AdvOT6bc95374.I" w:hAnsi="AdvOT6bc95374.I" w:eastAsia="AdvOT6bc95374.I"/>
                <w:b w:val="0"/>
                <w:i w:val="0"/>
                <w:color w:val="000000"/>
                <w:sz w:val="10"/>
              </w:rPr>
              <w:t>d</w:t>
            </w:r>
            <w:r>
              <w:rPr>
                <w:w w:val="103.61200332641603"/>
                <w:rFonts w:ascii="AdvP4C4E74" w:hAnsi="AdvP4C4E74" w:eastAsia="AdvP4C4E74"/>
                <w:b w:val="0"/>
                <w:i w:val="0"/>
                <w:color w:val="000000"/>
                <w:sz w:val="10"/>
              </w:rPr>
              <w:t>�</w:t>
            </w:r>
            <w:r>
              <w:rPr>
                <w:w w:val="103.61200332641603"/>
                <w:rFonts w:ascii="AdvOTb0c9bf5d" w:hAnsi="AdvOTb0c9bf5d" w:eastAsia="AdvOTb0c9bf5d"/>
                <w:b w:val="0"/>
                <w:i w:val="0"/>
                <w:color w:val="000000"/>
                <w:sz w:val="10"/>
              </w:rPr>
              <w:t>1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Þ</w:t>
            </w:r>
            <w:r>
              <w:rPr>
                <w:rFonts w:ascii="AdvP4C4E51" w:hAnsi="AdvP4C4E51" w:eastAsia="AdvP4C4E51"/>
                <w:b w:val="0"/>
                <w:i w:val="0"/>
                <w:color w:val="000000"/>
                <w:sz w:val="16"/>
              </w:rPr>
              <w:t xml:space="preserve"> =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 xml:space="preserve"> Abs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ð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>d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 xml:space="preserve"> � ð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>d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 xml:space="preserve"> �</w:t>
            </w:r>
            <w:r>
              <w:rPr>
                <w:rFonts w:ascii="AdvOTb0c9bf5d" w:hAnsi="AdvOTb0c9bf5d" w:eastAsia="AdvOTb0c9bf5d"/>
                <w:b w:val="0"/>
                <w:i w:val="0"/>
                <w:color w:val="000000"/>
                <w:sz w:val="16"/>
              </w:rPr>
              <w:t xml:space="preserve"> 1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ÞÞ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8" w:after="0"/>
              <w:ind w:left="0" w:right="6" w:firstLine="0"/>
              <w:jc w:val="righ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(1)</w:t>
            </w:r>
          </w:p>
        </w:tc>
      </w:tr>
    </w:tbl>
    <w:p>
      <w:pPr>
        <w:autoSpaceDN w:val="0"/>
        <w:autoSpaceDE w:val="0"/>
        <w:widowControl/>
        <w:spacing w:line="210" w:lineRule="exact" w:before="152" w:after="0"/>
        <w:ind w:left="178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where: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GR</w:t>
      </w:r>
      <w:r>
        <w:rPr>
          <w:w w:val="101.43454291603781"/>
          <w:rFonts w:ascii="AdvTT47f7fe79.I" w:hAnsi="AdvTT47f7fe79.I" w:eastAsia="AdvTT47f7fe79.I"/>
          <w:b w:val="0"/>
          <w:i w:val="0"/>
          <w:color w:val="000000"/>
          <w:sz w:val="11"/>
        </w:rPr>
        <w:t>d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¼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recorded GR value at GR curve location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d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(depth in feet or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meters);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GR</w:t>
      </w:r>
      <w:r>
        <w:rPr>
          <w:w w:val="101.43454291603781"/>
          <w:rFonts w:ascii="AdvTT47f7fe79.I" w:hAnsi="AdvTT47f7fe79.I" w:eastAsia="AdvTT47f7fe79.I"/>
          <w:b w:val="0"/>
          <w:i w:val="0"/>
          <w:color w:val="000000"/>
          <w:sz w:val="11"/>
        </w:rPr>
        <w:t>d</w:t>
      </w:r>
      <w:r>
        <w:rPr>
          <w:w w:val="101.43454291603781"/>
          <w:rFonts w:ascii="AdvP4C4E74" w:hAnsi="AdvP4C4E74" w:eastAsia="AdvP4C4E74"/>
          <w:b w:val="0"/>
          <w:i w:val="0"/>
          <w:color w:val="000000"/>
          <w:sz w:val="11"/>
        </w:rPr>
        <w:t>�</w:t>
      </w:r>
      <w:r>
        <w:rPr>
          <w:w w:val="101.43454291603781"/>
          <w:rFonts w:ascii="AdvTTe692faf0" w:hAnsi="AdvTTe692faf0" w:eastAsia="AdvTTe692faf0"/>
          <w:b w:val="0"/>
          <w:i w:val="0"/>
          <w:color w:val="000000"/>
          <w:sz w:val="11"/>
        </w:rPr>
        <w:t>1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¼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recorded GR value at GR curve location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d-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1.</w:t>
      </w:r>
    </w:p>
    <w:p>
      <w:pPr>
        <w:autoSpaceDN w:val="0"/>
        <w:autoSpaceDE w:val="0"/>
        <w:widowControl/>
        <w:spacing w:line="300" w:lineRule="exact" w:before="0" w:after="0"/>
        <w:ind w:left="418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second derivative (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d</w:t>
      </w:r>
      <w:r>
        <w:rPr>
          <w:rFonts w:ascii="20" w:hAnsi="20" w:eastAsia="20"/>
          <w:b w:val="0"/>
          <w:i w:val="0"/>
          <w:color w:val="000000"/>
          <w:sz w:val="16"/>
        </w:rPr>
        <w:t>’’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GR</w:t>
      </w:r>
      <w:r>
        <w:rPr>
          <w:rFonts w:ascii="AdvTT47f7fe79.I" w:hAnsi="AdvTT47f7fe79.I" w:eastAsia="AdvTT47f7fe79.I"/>
          <w:b w:val="0"/>
          <w:i w:val="0"/>
          <w:color w:val="000000"/>
          <w:sz w:val="12"/>
        </w:rPr>
        <w:t>dn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 is calculated with Eq.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(2)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.</w:t>
      </w:r>
    </w:p>
    <w:p>
      <w:pPr>
        <w:autoSpaceDN w:val="0"/>
        <w:tabs>
          <w:tab w:pos="972" w:val="left"/>
          <w:tab w:pos="1550" w:val="left"/>
          <w:tab w:pos="4992" w:val="left"/>
        </w:tabs>
        <w:autoSpaceDE w:val="0"/>
        <w:widowControl/>
        <w:spacing w:line="342" w:lineRule="exact" w:before="68" w:after="0"/>
        <w:ind w:left="178" w:right="0" w:firstLine="0"/>
        <w:jc w:val="left"/>
      </w:pP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>d</w:t>
      </w:r>
      <w:r>
        <w:rPr>
          <w:w w:val="103.61200332641603"/>
          <w:rFonts w:ascii="AdvP4C4E74" w:hAnsi="AdvP4C4E74" w:eastAsia="AdvP4C4E74"/>
          <w:b w:val="0"/>
          <w:i w:val="0"/>
          <w:color w:val="000000"/>
          <w:sz w:val="10"/>
        </w:rPr>
        <w:t>00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>GR</w:t>
      </w:r>
      <w:r>
        <w:rPr>
          <w:w w:val="103.61200332641603"/>
          <w:rFonts w:ascii="AdvOT6bc95374.I" w:hAnsi="AdvOT6bc95374.I" w:eastAsia="AdvOT6bc95374.I"/>
          <w:b w:val="0"/>
          <w:i w:val="0"/>
          <w:color w:val="000000"/>
          <w:sz w:val="10"/>
        </w:rPr>
        <w:t>dn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¼ ð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 xml:space="preserve">d </w:t>
      </w:r>
      <w:r>
        <w:rPr>
          <w:rFonts w:ascii="AdvP4C4E74" w:hAnsi="AdvP4C4E74" w:eastAsia="AdvP4C4E74"/>
          <w:b w:val="0"/>
          <w:i w:val="0"/>
          <w:color w:val="000000"/>
          <w:sz w:val="8"/>
        </w:rPr>
        <w:t>0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>GR</w:t>
      </w:r>
      <w:r>
        <w:rPr>
          <w:w w:val="103.61200332641603"/>
          <w:rFonts w:ascii="AdvOT6bc95374.I" w:hAnsi="AdvOT6bc95374.I" w:eastAsia="AdvOT6bc95374.I"/>
          <w:b w:val="0"/>
          <w:i w:val="0"/>
          <w:color w:val="000000"/>
          <w:sz w:val="10"/>
        </w:rPr>
        <w:t>d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�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 xml:space="preserve"> d </w:t>
      </w:r>
      <w:r>
        <w:rPr>
          <w:rFonts w:ascii="AdvP4C4E74" w:hAnsi="AdvP4C4E74" w:eastAsia="AdvP4C4E74"/>
          <w:b w:val="0"/>
          <w:i w:val="0"/>
          <w:color w:val="000000"/>
          <w:sz w:val="8"/>
        </w:rPr>
        <w:t>0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>GR</w:t>
      </w:r>
      <w:r>
        <w:rPr>
          <w:w w:val="103.61200332641603"/>
          <w:rFonts w:ascii="AdvOT6bc95374.I" w:hAnsi="AdvOT6bc95374.I" w:eastAsia="AdvOT6bc95374.I"/>
          <w:b w:val="0"/>
          <w:i w:val="0"/>
          <w:color w:val="000000"/>
          <w:sz w:val="10"/>
        </w:rPr>
        <w:t>d</w:t>
      </w:r>
      <w:r>
        <w:rPr>
          <w:w w:val="103.61200332641603"/>
          <w:rFonts w:ascii="AdvP4C4E74" w:hAnsi="AdvP4C4E74" w:eastAsia="AdvP4C4E74"/>
          <w:b w:val="0"/>
          <w:i w:val="0"/>
          <w:color w:val="000000"/>
          <w:sz w:val="10"/>
        </w:rPr>
        <w:t>�</w:t>
      </w:r>
      <w:r>
        <w:rPr>
          <w:w w:val="103.61200332641603"/>
          <w:rFonts w:ascii="AdvOT6bc95374.I" w:hAnsi="AdvOT6bc95374.I" w:eastAsia="AdvOT6bc95374.I"/>
          <w:b w:val="0"/>
          <w:i w:val="0"/>
          <w:color w:val="000000"/>
          <w:sz w:val="10"/>
        </w:rPr>
        <w:t>n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Þ</w:t>
      </w:r>
      <w:r>
        <w:rPr>
          <w:rFonts w:ascii="AdvP4C4E51" w:hAnsi="AdvP4C4E51" w:eastAsia="AdvP4C4E51"/>
          <w:b w:val="0"/>
          <w:i w:val="0"/>
          <w:color w:val="000000"/>
          <w:sz w:val="16"/>
        </w:rPr>
        <w:t xml:space="preserve"> =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 xml:space="preserve"> Abs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ð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>d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� ð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>d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�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 xml:space="preserve"> n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ÞÞ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(2)</w:t>
      </w:r>
    </w:p>
    <w:p>
      <w:pPr>
        <w:autoSpaceDN w:val="0"/>
        <w:tabs>
          <w:tab w:pos="418" w:val="left"/>
        </w:tabs>
        <w:autoSpaceDE w:val="0"/>
        <w:widowControl/>
        <w:spacing w:line="258" w:lineRule="exact" w:before="108" w:after="0"/>
        <w:ind w:left="178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where: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n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¼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a speci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ed depth interval. An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n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value of 10 data points, or 1 m,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is applied in this study, established via trial and error analysis. </w:t>
      </w:r>
      <w:r>
        <w:br/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rst derivative's moving-average metric (SMA) is calculated with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Eq.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(3)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.</w:t>
      </w:r>
    </w:p>
    <w:p>
      <w:pPr>
        <w:autoSpaceDN w:val="0"/>
        <w:tabs>
          <w:tab w:pos="1120" w:val="left"/>
          <w:tab w:pos="1524" w:val="left"/>
          <w:tab w:pos="1610" w:val="left"/>
          <w:tab w:pos="2034" w:val="left"/>
          <w:tab w:pos="2360" w:val="left"/>
          <w:tab w:pos="4992" w:val="left"/>
        </w:tabs>
        <w:autoSpaceDE w:val="0"/>
        <w:widowControl/>
        <w:spacing w:line="414" w:lineRule="exact" w:before="0" w:after="0"/>
        <w:ind w:left="178" w:right="0" w:firstLine="0"/>
        <w:jc w:val="left"/>
      </w:pP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>SMAd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>GR</w:t>
      </w:r>
      <w:r>
        <w:rPr>
          <w:w w:val="103.61200332641603"/>
          <w:rFonts w:ascii="AdvOT6bc95374.I" w:hAnsi="AdvOT6bc95374.I" w:eastAsia="AdvOT6bc95374.I"/>
          <w:b w:val="0"/>
          <w:i w:val="0"/>
          <w:color w:val="000000"/>
          <w:sz w:val="10"/>
        </w:rPr>
        <w:t>dn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¼</w:t>
      </w:r>
      <w:r>
        <w:rPr>
          <w:rFonts w:ascii="AdvP4C4E46" w:hAnsi="AdvP4C4E46" w:eastAsia="AdvP4C4E46"/>
          <w:b w:val="0"/>
          <w:i w:val="0"/>
          <w:color w:val="000000"/>
          <w:sz w:val="16"/>
        </w:rPr>
        <w:t xml:space="preserve"> X 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 xml:space="preserve">d </w:t>
      </w:r>
      <w:r>
        <w:rPr>
          <w:rFonts w:ascii="AdvP4C4E74" w:hAnsi="AdvP4C4E74" w:eastAsia="AdvP4C4E74"/>
          <w:b w:val="0"/>
          <w:i w:val="0"/>
          <w:color w:val="000000"/>
          <w:sz w:val="8"/>
        </w:rPr>
        <w:t>0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>GR</w:t>
      </w:r>
      <w:r>
        <w:rPr>
          <w:w w:val="103.61200332641603"/>
          <w:rFonts w:ascii="AdvOT6bc95374.I" w:hAnsi="AdvOT6bc95374.I" w:eastAsia="AdvOT6bc95374.I"/>
          <w:b w:val="0"/>
          <w:i w:val="0"/>
          <w:color w:val="000000"/>
          <w:sz w:val="10"/>
        </w:rPr>
        <w:t>d</w:t>
      </w:r>
      <w:r>
        <w:rPr>
          <w:w w:val="103.61200332641603"/>
          <w:rFonts w:ascii="AdvP4C4E74" w:hAnsi="AdvP4C4E74" w:eastAsia="AdvP4C4E74"/>
          <w:b w:val="0"/>
          <w:i w:val="0"/>
          <w:color w:val="000000"/>
          <w:sz w:val="10"/>
        </w:rPr>
        <w:t>�</w:t>
      </w:r>
      <w:r>
        <w:rPr>
          <w:w w:val="103.61200332641603"/>
          <w:rFonts w:ascii="AdvOT6bc95374.I" w:hAnsi="AdvOT6bc95374.I" w:eastAsia="AdvOT6bc95374.I"/>
          <w:b w:val="0"/>
          <w:i w:val="0"/>
          <w:color w:val="000000"/>
          <w:sz w:val="10"/>
        </w:rPr>
        <w:t xml:space="preserve">i </w:t>
      </w:r>
      <w:r>
        <w:rPr>
          <w:rFonts w:ascii="AdvP4C4E46" w:hAnsi="AdvP4C4E46" w:eastAsia="AdvP4C4E46"/>
          <w:b w:val="0"/>
          <w:i w:val="0"/>
          <w:color w:val="000000"/>
          <w:sz w:val="16"/>
        </w:rPr>
        <w:t xml:space="preserve">!, 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 xml:space="preserve">n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(3)</w:t>
      </w:r>
    </w:p>
    <w:p>
      <w:pPr>
        <w:autoSpaceDN w:val="0"/>
        <w:autoSpaceDE w:val="0"/>
        <w:widowControl/>
        <w:spacing w:line="208" w:lineRule="exact" w:before="0" w:after="0"/>
        <w:ind w:left="178" w:right="20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Again, an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n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value of 10 data points, or 1 m, is applied in this study,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established via trial and error analysis. The optimum value of n is likely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to depending on the nature of the lithological section drilled. Finely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interbedded strata with high volatility are likely to be better character-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ized by relatively low values of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n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. On the other hand, massive bedded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sequences may be more effectively characterized by higher values of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n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.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Trial and error tests are required to determine the n value, or range of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values, most suitable for speci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 drilled sections.</w:t>
      </w:r>
    </w:p>
    <w:p>
      <w:pPr>
        <w:autoSpaceDN w:val="0"/>
        <w:tabs>
          <w:tab w:pos="418" w:val="left"/>
        </w:tabs>
        <w:autoSpaceDE w:val="0"/>
        <w:widowControl/>
        <w:spacing w:line="210" w:lineRule="exact" w:before="208" w:after="0"/>
        <w:ind w:left="178" w:right="0" w:firstLine="0"/>
        <w:jc w:val="left"/>
      </w:pP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2.1.2. GR volatility attributes </w:t>
      </w:r>
      <w:r>
        <w:br/>
      </w:r>
      <w:r>
        <w:tab/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Wood (2022)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proposed the use of volatility attributes as calculated by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nancial sector in the analysis of trends of traded market indices.</w:t>
      </w:r>
    </w:p>
    <w:p>
      <w:pPr>
        <w:autoSpaceDN w:val="0"/>
        <w:autoSpaceDE w:val="0"/>
        <w:widowControl/>
        <w:spacing w:line="204" w:lineRule="exact" w:before="18" w:after="0"/>
        <w:ind w:left="178" w:right="20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instantaneous movement or change in GR signal (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LnGR</w:t>
      </w:r>
      <w:r>
        <w:rPr>
          <w:w w:val="101.43454291603781"/>
          <w:rFonts w:ascii="AdvTT47f7fe79.I" w:hAnsi="AdvTT47f7fe79.I" w:eastAsia="AdvTT47f7fe79.I"/>
          <w:b w:val="0"/>
          <w:i w:val="0"/>
          <w:color w:val="000000"/>
          <w:sz w:val="11"/>
        </w:rPr>
        <w:t>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 repre-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sents an intermediate step in establishing volatility. It is calculated with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Eq.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(4)</w:t>
      </w:r>
    </w:p>
    <w:p>
      <w:pPr>
        <w:autoSpaceDN w:val="0"/>
        <w:tabs>
          <w:tab w:pos="4992" w:val="left"/>
        </w:tabs>
        <w:autoSpaceDE w:val="0"/>
        <w:widowControl/>
        <w:spacing w:line="332" w:lineRule="exact" w:before="164" w:after="0"/>
        <w:ind w:left="178" w:right="0" w:firstLine="0"/>
        <w:jc w:val="left"/>
      </w:pP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>LnGR</w:t>
      </w:r>
      <w:r>
        <w:rPr>
          <w:w w:val="103.61200332641603"/>
          <w:rFonts w:ascii="AdvOT6bc95374.I" w:hAnsi="AdvOT6bc95374.I" w:eastAsia="AdvOT6bc95374.I"/>
          <w:b w:val="0"/>
          <w:i w:val="0"/>
          <w:color w:val="000000"/>
          <w:sz w:val="10"/>
        </w:rPr>
        <w:t>i</w:t>
      </w:r>
      <w:r>
        <w:rPr>
          <w:w w:val="103.61200332641603"/>
          <w:rFonts w:ascii="AdvP4C4E74" w:hAnsi="AdvP4C4E74" w:eastAsia="AdvP4C4E74"/>
          <w:b w:val="0"/>
          <w:i w:val="0"/>
          <w:color w:val="000000"/>
          <w:sz w:val="10"/>
        </w:rPr>
        <w:t>ð</w:t>
      </w:r>
      <w:r>
        <w:rPr>
          <w:w w:val="103.61200332641603"/>
          <w:rFonts w:ascii="AdvOT6bc95374.I" w:hAnsi="AdvOT6bc95374.I" w:eastAsia="AdvOT6bc95374.I"/>
          <w:b w:val="0"/>
          <w:i w:val="0"/>
          <w:color w:val="000000"/>
          <w:sz w:val="10"/>
        </w:rPr>
        <w:t>d</w:t>
      </w:r>
      <w:r>
        <w:rPr>
          <w:w w:val="103.61200332641603"/>
          <w:rFonts w:ascii="AdvP4C4E74" w:hAnsi="AdvP4C4E74" w:eastAsia="AdvP4C4E74"/>
          <w:b w:val="0"/>
          <w:i w:val="0"/>
          <w:color w:val="000000"/>
          <w:sz w:val="10"/>
        </w:rPr>
        <w:t>Þ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¼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 xml:space="preserve"> Ln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ð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>GR</w:t>
      </w:r>
      <w:r>
        <w:rPr>
          <w:w w:val="103.61200332641603"/>
          <w:rFonts w:ascii="AdvOT6bc95374.I" w:hAnsi="AdvOT6bc95374.I" w:eastAsia="AdvOT6bc95374.I"/>
          <w:b w:val="0"/>
          <w:i w:val="0"/>
          <w:color w:val="000000"/>
          <w:sz w:val="10"/>
        </w:rPr>
        <w:t>d</w:t>
      </w:r>
      <w:r>
        <w:rPr>
          <w:rFonts w:ascii="AdvP4C4E51" w:hAnsi="AdvP4C4E51" w:eastAsia="AdvP4C4E51"/>
          <w:b w:val="0"/>
          <w:i w:val="0"/>
          <w:color w:val="000000"/>
          <w:sz w:val="16"/>
        </w:rPr>
        <w:t xml:space="preserve"> =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 xml:space="preserve"> GR</w:t>
      </w:r>
      <w:r>
        <w:rPr>
          <w:w w:val="103.61200332641603"/>
          <w:rFonts w:ascii="AdvOT6bc95374.I" w:hAnsi="AdvOT6bc95374.I" w:eastAsia="AdvOT6bc95374.I"/>
          <w:b w:val="0"/>
          <w:i w:val="0"/>
          <w:color w:val="000000"/>
          <w:sz w:val="10"/>
        </w:rPr>
        <w:t>d</w:t>
      </w:r>
      <w:r>
        <w:rPr>
          <w:w w:val="103.61200332641603"/>
          <w:rFonts w:ascii="AdvP4C4E74" w:hAnsi="AdvP4C4E74" w:eastAsia="AdvP4C4E74"/>
          <w:b w:val="0"/>
          <w:i w:val="0"/>
          <w:color w:val="000000"/>
          <w:sz w:val="10"/>
        </w:rPr>
        <w:t>�</w:t>
      </w:r>
      <w:r>
        <w:rPr>
          <w:w w:val="103.61200332641603"/>
          <w:rFonts w:ascii="AdvOTb0c9bf5d" w:hAnsi="AdvOTb0c9bf5d" w:eastAsia="AdvOTb0c9bf5d"/>
          <w:b w:val="0"/>
          <w:i w:val="0"/>
          <w:color w:val="000000"/>
          <w:sz w:val="10"/>
        </w:rPr>
        <w:t>1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Þ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(4)</w:t>
      </w:r>
    </w:p>
    <w:p>
      <w:pPr>
        <w:autoSpaceDN w:val="0"/>
        <w:autoSpaceDE w:val="0"/>
        <w:widowControl/>
        <w:spacing w:line="376" w:lineRule="exact" w:before="0" w:after="0"/>
        <w:ind w:left="178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where: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i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ð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d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Þ ¼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interval between depths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d-1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and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d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(i.e., between sequential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GR recorded points).</w:t>
      </w:r>
    </w:p>
    <w:p>
      <w:pPr>
        <w:autoSpaceDN w:val="0"/>
        <w:tabs>
          <w:tab w:pos="418" w:val="left"/>
        </w:tabs>
        <w:autoSpaceDE w:val="0"/>
        <w:widowControl/>
        <w:spacing w:line="130" w:lineRule="exact" w:before="174" w:after="24"/>
        <w:ind w:left="178" w:right="0" w:firstLine="0"/>
        <w:jc w:val="left"/>
      </w:pP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Standard deviation is used to calculate volatility (</w:t>
      </w:r>
      <w:r>
        <w:rPr>
          <w:w w:val="103.05540561676025"/>
          <w:rFonts w:ascii="03" w:hAnsi="03" w:eastAsia="03"/>
          <w:b w:val="0"/>
          <w:i w:val="0"/>
          <w:color w:val="000000"/>
          <w:sz w:val="16"/>
        </w:rPr>
        <w:t>σ</w:t>
      </w:r>
      <w:r>
        <w:rPr>
          <w:rFonts w:ascii="AdvTTe692faf0" w:hAnsi="AdvTTe692faf0" w:eastAsia="AdvTTe692faf0"/>
          <w:b w:val="0"/>
          <w:i w:val="0"/>
          <w:color w:val="000000"/>
          <w:sz w:val="12"/>
        </w:rPr>
        <w:t>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 of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LnGR</w:t>
      </w:r>
      <w:r>
        <w:rPr>
          <w:w w:val="101.43454291603781"/>
          <w:rFonts w:ascii="AdvTT47f7fe79.I" w:hAnsi="AdvTT47f7fe79.I" w:eastAsia="AdvTT47f7fe79.I"/>
          <w:b w:val="0"/>
          <w:i w:val="0"/>
          <w:color w:val="000000"/>
          <w:sz w:val="11"/>
        </w:rPr>
        <w:t>i</w:t>
      </w:r>
      <w:r>
        <w:rPr>
          <w:w w:val="101.43454291603781"/>
          <w:rFonts w:ascii="AdvP4C4E74" w:hAnsi="AdvP4C4E74" w:eastAsia="AdvP4C4E74"/>
          <w:b w:val="0"/>
          <w:i w:val="0"/>
          <w:color w:val="000000"/>
          <w:sz w:val="11"/>
        </w:rPr>
        <w:t>ð</w:t>
      </w:r>
      <w:r>
        <w:rPr>
          <w:w w:val="101.43454291603781"/>
          <w:rFonts w:ascii="AdvTT47f7fe79.I" w:hAnsi="AdvTT47f7fe79.I" w:eastAsia="AdvTT47f7fe79.I"/>
          <w:b w:val="0"/>
          <w:i w:val="0"/>
          <w:color w:val="000000"/>
          <w:sz w:val="11"/>
        </w:rPr>
        <w:t>d</w:t>
      </w:r>
      <w:r>
        <w:rPr>
          <w:w w:val="101.43454291603781"/>
          <w:rFonts w:ascii="AdvP4C4E74" w:hAnsi="AdvP4C4E74" w:eastAsia="AdvP4C4E74"/>
          <w:b w:val="0"/>
          <w:i w:val="0"/>
          <w:color w:val="000000"/>
          <w:sz w:val="11"/>
        </w:rPr>
        <w:t>Þ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for a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speci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 sequence of GR data points. It is calculated with Eq.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(5)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.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05"/>
        <w:gridCol w:w="2605"/>
        <w:gridCol w:w="2605"/>
        <w:gridCol w:w="2605"/>
      </w:tblGrid>
      <w:tr>
        <w:trPr>
          <w:trHeight w:hRule="exact" w:val="190"/>
        </w:trPr>
        <w:tc>
          <w:tcPr>
            <w:tcW w:type="dxa" w:w="51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lacking. It is the objective of this study to build on that GR method,</w:t>
            </w:r>
          </w:p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370" w:after="0"/>
              <w:ind w:left="0" w:right="0" w:firstLine="0"/>
              <w:jc w:val="right"/>
            </w:pPr>
            <w:r>
              <w:rPr>
                <w:w w:val="103.05540561676025"/>
                <w:rFonts w:ascii="03" w:hAnsi="03" w:eastAsia="03"/>
                <w:b w:val="0"/>
                <w:i w:val="0"/>
                <w:color w:val="000000"/>
                <w:sz w:val="16"/>
              </w:rPr>
              <w:t>σ</w:t>
            </w:r>
            <w:r>
              <w:rPr>
                <w:w w:val="103.61200332641603"/>
                <w:rFonts w:ascii="AdvOT6bc95374.I" w:hAnsi="AdvOT6bc95374.I" w:eastAsia="AdvOT6bc95374.I"/>
                <w:b w:val="0"/>
                <w:i w:val="0"/>
                <w:color w:val="000000"/>
                <w:sz w:val="10"/>
              </w:rPr>
              <w:t>i</w:t>
            </w:r>
            <w:r>
              <w:rPr>
                <w:w w:val="103.61200332641603"/>
                <w:rFonts w:ascii="AdvP4C4E74" w:hAnsi="AdvP4C4E74" w:eastAsia="AdvP4C4E74"/>
                <w:b w:val="0"/>
                <w:i w:val="0"/>
                <w:color w:val="000000"/>
                <w:sz w:val="10"/>
              </w:rPr>
              <w:t>ð</w:t>
            </w:r>
            <w:r>
              <w:rPr>
                <w:w w:val="103.61200332641603"/>
                <w:rFonts w:ascii="AdvOT6bc95374.I" w:hAnsi="AdvOT6bc95374.I" w:eastAsia="AdvOT6bc95374.I"/>
                <w:b w:val="0"/>
                <w:i w:val="0"/>
                <w:color w:val="000000"/>
                <w:sz w:val="10"/>
              </w:rPr>
              <w:t>dn</w:t>
            </w:r>
            <w:r>
              <w:rPr>
                <w:w w:val="103.61200332641603"/>
                <w:rFonts w:ascii="AdvP4C4E74" w:hAnsi="AdvP4C4E74" w:eastAsia="AdvP4C4E74"/>
                <w:b w:val="0"/>
                <w:i w:val="0"/>
                <w:color w:val="000000"/>
                <w:sz w:val="10"/>
              </w:rPr>
              <w:t>Þ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 xml:space="preserve"> ¼</w:t>
            </w:r>
          </w:p>
        </w:tc>
        <w:tc>
          <w:tcPr>
            <w:tcW w:type="dxa" w:w="3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92" w:val="left"/>
                <w:tab w:pos="762" w:val="left"/>
              </w:tabs>
              <w:autoSpaceDE w:val="0"/>
              <w:widowControl/>
              <w:spacing w:line="666" w:lineRule="exact" w:before="0" w:after="0"/>
              <w:ind w:left="32" w:right="0" w:firstLine="0"/>
              <w:jc w:val="left"/>
            </w:pPr>
            <w:r>
              <w:rPr>
                <w:rFonts w:ascii="AdvP4C4E46" w:hAnsi="AdvP4C4E46" w:eastAsia="AdvP4C4E46"/>
                <w:b w:val="0"/>
                <w:i w:val="0"/>
                <w:color w:val="000000"/>
                <w:sz w:val="16"/>
              </w:rPr>
              <w:t xml:space="preserve">s </w:t>
            </w:r>
            <w:r>
              <w:rPr>
                <w:rFonts w:ascii="AdvP4C4E46" w:hAnsi="AdvP4C4E46" w:eastAsia="AdvP4C4E46"/>
                <w:b w:val="0"/>
                <w:i w:val="0"/>
                <w:color w:val="000000"/>
                <w:sz w:val="16"/>
              </w:rPr>
              <w:t xml:space="preserve">ffiffiffiffiffiffiffiffiffiffiffiffiffiffiffiffiffiffiffiffiffiffiffiffiffiffiffiffiffiffiffiffiffiffiffiffiffiffiffiffiffiffiffiffiffiffi </w:t>
            </w:r>
            <w:r>
              <w:rPr>
                <w:rFonts w:ascii="AdvP4C4E46" w:hAnsi="AdvP4C4E46" w:eastAsia="AdvP4C4E46"/>
                <w:b w:val="0"/>
                <w:i w:val="0"/>
                <w:color w:val="000000"/>
                <w:sz w:val="16"/>
              </w:rPr>
              <w:t>P</w:t>
            </w:r>
            <w:r>
              <w:rPr>
                <w:w w:val="103.61200332641603"/>
                <w:rFonts w:ascii="AdvOT6bc95374.I" w:hAnsi="AdvOT6bc95374.I" w:eastAsia="AdvOT6bc95374.I"/>
                <w:b w:val="0"/>
                <w:i w:val="0"/>
                <w:color w:val="000000"/>
                <w:sz w:val="10"/>
              </w:rPr>
              <w:t xml:space="preserve">n </w:t>
            </w:r>
            <w:r>
              <w:tab/>
            </w:r>
            <w:r>
              <w:rPr>
                <w:rFonts w:ascii="AdvOTb0c9bf5d" w:hAnsi="AdvOTb0c9bf5d" w:eastAsia="AdvOTb0c9bf5d"/>
                <w:b w:val="0"/>
                <w:i w:val="0"/>
                <w:color w:val="000000"/>
                <w:sz w:val="16"/>
              </w:rPr>
              <w:t>n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 xml:space="preserve"> �</w:t>
            </w:r>
            <w:r>
              <w:rPr>
                <w:rFonts w:ascii="AdvOTb0c9bf5d" w:hAnsi="AdvOTb0c9bf5d" w:eastAsia="AdvOTb0c9bf5d"/>
                <w:b w:val="0"/>
                <w:i w:val="0"/>
                <w:color w:val="000000"/>
                <w:sz w:val="16"/>
              </w:rPr>
              <w:t xml:space="preserve"> 1</w:t>
            </w:r>
          </w:p>
        </w:tc>
        <w:tc>
          <w:tcPr>
            <w:tcW w:type="dxa" w:w="1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360" w:after="0"/>
              <w:ind w:left="0" w:right="6" w:firstLine="0"/>
              <w:jc w:val="righ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(5)</w:t>
            </w:r>
          </w:p>
        </w:tc>
      </w:tr>
      <w:tr>
        <w:trPr>
          <w:trHeight w:hRule="exact" w:val="220"/>
        </w:trPr>
        <w:tc>
          <w:tcPr>
            <w:tcW w:type="dxa" w:w="51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8" w:after="0"/>
              <w:ind w:left="0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speci</w:t>
            </w:r>
            <w:r>
              <w:rPr>
                <w:rFonts w:ascii="fb" w:hAnsi="fb" w:eastAsia="fb"/>
                <w:b w:val="0"/>
                <w:i w:val="0"/>
                <w:color w:val="000000"/>
                <w:sz w:val="16"/>
              </w:rPr>
              <w:t>fi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cally to demonstrate that it is also highly effective at lithofacies</w:t>
            </w:r>
          </w:p>
        </w:tc>
        <w:tc>
          <w:tcPr>
            <w:tcW w:type="dxa" w:w="2605"/>
            <w:vMerge/>
            <w:tcBorders/>
          </w:tcPr>
          <w:p/>
        </w:tc>
        <w:tc>
          <w:tcPr>
            <w:tcW w:type="dxa" w:w="2605"/>
            <w:vMerge/>
            <w:tcBorders/>
          </w:tcPr>
          <w:p/>
        </w:tc>
        <w:tc>
          <w:tcPr>
            <w:tcW w:type="dxa" w:w="2605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51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classi</w:t>
            </w:r>
            <w:r>
              <w:rPr>
                <w:rFonts w:ascii="fb" w:hAnsi="fb" w:eastAsia="fb"/>
                <w:b w:val="0"/>
                <w:i w:val="0"/>
                <w:color w:val="000000"/>
                <w:sz w:val="16"/>
              </w:rPr>
              <w:t>fi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cation in multiple lithology sections with limited well-log</w:t>
            </w:r>
          </w:p>
        </w:tc>
        <w:tc>
          <w:tcPr>
            <w:tcW w:type="dxa" w:w="2605"/>
            <w:vMerge/>
            <w:tcBorders/>
          </w:tcPr>
          <w:p/>
        </w:tc>
        <w:tc>
          <w:tcPr>
            <w:tcW w:type="dxa" w:w="2605"/>
            <w:vMerge/>
            <w:tcBorders/>
          </w:tcPr>
          <w:p/>
        </w:tc>
        <w:tc>
          <w:tcPr>
            <w:tcW w:type="dxa" w:w="2605"/>
            <w:vMerge/>
            <w:tcBorders/>
          </w:tcPr>
          <w:p/>
        </w:tc>
      </w:tr>
      <w:tr>
        <w:trPr>
          <w:trHeight w:hRule="exact" w:val="192"/>
        </w:trPr>
        <w:tc>
          <w:tcPr>
            <w:tcW w:type="dxa" w:w="51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6" w:after="0"/>
              <w:ind w:left="0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coverage. A logged section though varied lithologies (clastic, carbon-</w:t>
            </w:r>
          </w:p>
        </w:tc>
        <w:tc>
          <w:tcPr>
            <w:tcW w:type="dxa" w:w="2605"/>
            <w:vMerge/>
            <w:tcBorders/>
          </w:tcPr>
          <w:p/>
        </w:tc>
        <w:tc>
          <w:tcPr>
            <w:tcW w:type="dxa" w:w="2605"/>
            <w:vMerge/>
            <w:tcBorders/>
          </w:tcPr>
          <w:p/>
        </w:tc>
        <w:tc>
          <w:tcPr>
            <w:tcW w:type="dxa" w:w="260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14"/>
        <w:ind w:left="0" w:right="0"/>
      </w:pP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38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ate, salt and evaporite) is evaluated with this new GR-attribute technique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to assess its potential applying seven distinct ML models and two linear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regression models. The novelty of this study is that it applies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GR-attribute, lithofacies-classi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cation technique for the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rst time to a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complex sedimentary section composed of multiple lithologies.</w:t>
      </w:r>
    </w:p>
    <w:p>
      <w:pPr>
        <w:autoSpaceDN w:val="0"/>
        <w:autoSpaceDE w:val="0"/>
        <w:widowControl/>
        <w:spacing w:line="198" w:lineRule="exact" w:before="262" w:after="0"/>
        <w:ind w:left="0" w:right="0" w:firstLine="0"/>
        <w:jc w:val="left"/>
      </w:pPr>
      <w:r>
        <w:rPr>
          <w:rFonts w:ascii="AdvTTc9617e0c.B" w:hAnsi="AdvTTc9617e0c.B" w:eastAsia="AdvTTc9617e0c.B"/>
          <w:b w:val="0"/>
          <w:i w:val="0"/>
          <w:color w:val="000000"/>
          <w:sz w:val="16"/>
        </w:rPr>
        <w:t>2. Method and materials</w:t>
      </w:r>
    </w:p>
    <w:p>
      <w:pPr>
        <w:autoSpaceDN w:val="0"/>
        <w:autoSpaceDE w:val="0"/>
        <w:widowControl/>
        <w:spacing w:line="196" w:lineRule="exact" w:before="222" w:after="0"/>
        <w:ind w:left="0" w:right="0" w:firstLine="0"/>
        <w:jc w:val="left"/>
      </w:pP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2.1. Well-log feature augmentation</w:t>
      </w:r>
    </w:p>
    <w:p>
      <w:pPr>
        <w:autoSpaceDN w:val="0"/>
        <w:autoSpaceDE w:val="0"/>
        <w:widowControl/>
        <w:spacing w:line="210" w:lineRule="exact" w:before="208" w:after="0"/>
        <w:ind w:left="0" w:right="38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It has been recently demonstrated using a synthetic GR log that de-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rivative and volatility attributes extracted from the gamma-ray curve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could be effectively used to distinguish generic facies characteristics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(e.g.,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ning upwards) in a clastic section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Wood, 2022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). That method-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ology is adapted here for application to lithofacies classi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cation in a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logged section from a real wellbore penetrating a diverse sequence of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lithologies (i.e. limestone, dolomitic mudstone, halite, evaporite, shale,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siltstone and sandstone). Six attributes are calculated from the recorded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GR log: three derivative attributes; and, three volatility attributes.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0"/>
        <w:ind w:left="38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149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tabs>
          <w:tab w:pos="7438" w:val="left"/>
        </w:tabs>
        <w:autoSpaceDE w:val="0"/>
        <w:widowControl/>
        <w:spacing w:line="158" w:lineRule="exact" w:before="0" w:after="120"/>
        <w:ind w:left="0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D.A. Wood </w:t>
      </w:r>
      <w:r>
        <w:tab/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cial Intelligence in Geosciences 2 (2021) 148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164</w:t>
      </w:r>
    </w:p>
    <w:p>
      <w:pPr>
        <w:sectPr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180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attributes emphasizes subtle changes in the GR trend as it changes with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depth, and these subtleties can be usefully exploited by machine learning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algorithms to classify lithofacies more precisely.</w:t>
      </w:r>
    </w:p>
    <w:p>
      <w:pPr>
        <w:autoSpaceDN w:val="0"/>
        <w:autoSpaceDE w:val="0"/>
        <w:widowControl/>
        <w:spacing w:line="196" w:lineRule="exact" w:before="384" w:after="0"/>
        <w:ind w:left="0" w:right="0" w:firstLine="0"/>
        <w:jc w:val="left"/>
      </w:pP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2.2. Borehole logged section evaluated</w:t>
      </w:r>
    </w:p>
    <w:p>
      <w:pPr>
        <w:autoSpaceDN w:val="0"/>
        <w:autoSpaceDE w:val="0"/>
        <w:widowControl/>
        <w:spacing w:line="252" w:lineRule="exact" w:before="166" w:after="0"/>
        <w:ind w:left="0" w:right="180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logged wellbore section evaluated in this study is from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Triassic section penetrated in the Winterborne Kingston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�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1 (WK-1) well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bore drilled in 1981 in the western part of the petroliferous Wessex Basin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in the Southern United Kingdom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Rhys et al., 1982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). The section of in-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terest represents an interval of about 900 m between measured depths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1560</w:t>
      </w:r>
      <w:r>
        <w:rPr>
          <w:rFonts w:ascii="20" w:hAnsi="20" w:eastAsia="20"/>
          <w:b w:val="0"/>
          <w:i w:val="0"/>
          <w:color w:val="000000"/>
          <w:sz w:val="16"/>
        </w:rPr>
        <w:t>–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2460 m. It is selected for evaluating the potential bene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ts of GR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attributes for multiple lithology facies prediction for several reasons:</w:t>
      </w:r>
    </w:p>
    <w:p>
      <w:pPr>
        <w:autoSpaceDN w:val="0"/>
        <w:tabs>
          <w:tab w:pos="238" w:val="left"/>
        </w:tabs>
        <w:autoSpaceDE w:val="0"/>
        <w:widowControl/>
        <w:spacing w:line="296" w:lineRule="exact" w:before="236" w:after="0"/>
        <w:ind w:left="88" w:right="144" w:firstLine="0"/>
        <w:jc w:val="left"/>
      </w:pPr>
      <w:r>
        <w:rPr>
          <w:rFonts w:ascii="AdvP4C4E74" w:hAnsi="AdvP4C4E74" w:eastAsia="AdvP4C4E74"/>
          <w:b w:val="0"/>
          <w:i w:val="0"/>
          <w:color w:val="000000"/>
          <w:sz w:val="16"/>
        </w:rPr>
        <w:t>�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The section includes a substantial range of primarily non-clastic li-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thologies in a relatively small depth interval;</w:t>
      </w:r>
      <w:r>
        <w:br/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�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Some of the facies involved display quite similar absolute GR ranges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and patterns;</w:t>
      </w:r>
      <w:r>
        <w:br/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�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Substantial parts of the section involve thinly interbedded lithologies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associated with quite rapidly and extensively oscillating GR signals.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This makes some of the lithofacies quite dif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cult to distinguish by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machine learning methods and/or cluster analysis using the GR log in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combination with the DT and PB logs, as previously noted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Newell </w:t>
      </w:r>
      <w:r>
        <w:tab/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et al., 2021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).</w:t>
      </w:r>
    </w:p>
    <w:p>
      <w:pPr>
        <w:autoSpaceDN w:val="0"/>
        <w:autoSpaceDE w:val="0"/>
        <w:widowControl/>
        <w:spacing w:line="210" w:lineRule="exact" w:before="208" w:after="0"/>
        <w:ind w:left="0" w:right="180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These feature of the WK-1 Triassic section pose a meaningful chal-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lenge for testing GR attributes ability to improve lithofacies prediction in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multi-lithology sections, i.e., quite distinct from the clastic (sand/shale)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sequences to which the GR attribute method has recently been success-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fully developed and applied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Wood, 2022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).</w:t>
      </w:r>
    </w:p>
    <w:p>
      <w:pPr>
        <w:autoSpaceDN w:val="0"/>
        <w:tabs>
          <w:tab w:pos="238" w:val="left"/>
        </w:tabs>
        <w:autoSpaceDE w:val="0"/>
        <w:widowControl/>
        <w:spacing w:line="210" w:lineRule="exact" w:before="0" w:after="0"/>
        <w:ind w:left="0" w:right="144" w:firstLine="0"/>
        <w:jc w:val="left"/>
      </w:pP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Triassic stratigraphy of the Western Wessex basin is summarized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in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Fig. 1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10" w:lineRule="exact" w:before="0" w:after="0"/>
        <w:ind w:left="0" w:right="178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lowest stratigraphic group of the well-log sequence evaluated is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ning upwards clastic sequence of the Sherwood Sandstone Group,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resting unconformably on the shales of the Aylesbeare Mudstone Group.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Sherwood Sandstone, speci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cally the Otter Sandstone Formation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locally) is overlain by the variable lithologies of the Mercia Mudstone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Group. This</w:t>
      </w:r>
      <w:r>
        <w:rPr>
          <w:rFonts w:ascii="20" w:hAnsi="20" w:eastAsia="20"/>
          <w:b w:val="0"/>
          <w:i w:val="0"/>
          <w:color w:val="000000"/>
          <w:sz w:val="16"/>
        </w:rPr>
        <w:t xml:space="preserve"> “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mudstone</w:t>
      </w:r>
      <w:r>
        <w:rPr>
          <w:rFonts w:ascii="20" w:hAnsi="20" w:eastAsia="20"/>
          <w:b w:val="0"/>
          <w:i w:val="0"/>
          <w:color w:val="000000"/>
          <w:sz w:val="16"/>
        </w:rPr>
        <w:t>”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group contains abundant dolomitic siltstone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interbeds above and below the central evaporitic sequence constituting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78" w:right="20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Dorset/Somerset Halite. Above the halite zones, within the Bran-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scombe Mudstone Formation, a thin but distinctive (from its well-log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characteristics) anhydrite and limestone zone exists at about 1865m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depth. This is a representation of the Red Rock Gypsum Layer distributed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sporadically in the Wessex Basin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Hounslow and Ruffell, 2006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The Blue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Anchor formation is the uppermost formation of the Mercia Mudstone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Group. Its grey/green colored dolomitic siltstones with sporadic anhy-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drite/gypsum layers display well log characteristics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Howard et al., 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2008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), in terms of GR, DT and PB values, which are dif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cult to distin-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guish from those of the Otter sandstones. The uppermost stratigraphic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group of the well-log sequence evaluated is the cream/grey colored,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ne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grained Lilstock limestone of the Penarth Group (also referred to as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White Lias). That limestone represents the uppermost Triassic formation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(Rhaetian age) and it overlain by shales of the Blue Lias (Jurassic).</w:t>
      </w:r>
    </w:p>
    <w:p>
      <w:pPr>
        <w:autoSpaceDN w:val="0"/>
        <w:autoSpaceDE w:val="0"/>
        <w:widowControl/>
        <w:spacing w:line="210" w:lineRule="exact" w:before="0" w:after="0"/>
        <w:ind w:left="178" w:right="20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GR, PB and DT, well log curves of the ~900 m thick section of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interest are sampled at 10 cm intervals (10 data records/meter) with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ve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lithofacies classes distinguished. Those lithofacies are allocated to classes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1 to 5:</w:t>
      </w:r>
    </w:p>
    <w:p>
      <w:pPr>
        <w:autoSpaceDN w:val="0"/>
        <w:autoSpaceDE w:val="0"/>
        <w:widowControl/>
        <w:spacing w:line="208" w:lineRule="exact" w:before="210" w:after="0"/>
        <w:ind w:left="256" w:right="2448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1 Limestone with sparse anhydrite </w:t>
      </w:r>
      <w:r>
        <w:br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2 Dolomitic mudstones/siltstones </w:t>
      </w:r>
      <w:r>
        <w:br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3 Shale </w:t>
      </w:r>
      <w:r>
        <w:br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4 Salt </w:t>
      </w:r>
      <w:r>
        <w:br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5 Shaly sandstones and siltstones</w:t>
      </w:r>
    </w:p>
    <w:p>
      <w:pPr>
        <w:autoSpaceDN w:val="0"/>
        <w:tabs>
          <w:tab w:pos="418" w:val="left"/>
        </w:tabs>
        <w:autoSpaceDE w:val="0"/>
        <w:widowControl/>
        <w:spacing w:line="210" w:lineRule="exact" w:before="208" w:after="0"/>
        <w:ind w:left="178" w:right="0" w:firstLine="0"/>
        <w:jc w:val="left"/>
      </w:pP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It is the lithofacies class numbers 1 to 5 that are predicted by the ML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models evaluated.</w:t>
      </w:r>
    </w:p>
    <w:p>
      <w:pPr>
        <w:autoSpaceDN w:val="0"/>
        <w:autoSpaceDE w:val="0"/>
        <w:widowControl/>
        <w:spacing w:line="208" w:lineRule="exact" w:before="2" w:after="0"/>
        <w:ind w:left="178" w:right="20" w:firstLine="240"/>
        <w:jc w:val="both"/>
      </w:pPr>
      <w:r>
        <w:rPr>
          <w:rFonts w:ascii="AdvTTe692faf0" w:hAnsi="AdvTTe692faf0" w:eastAsia="AdvTTe692faf0"/>
          <w:b w:val="0"/>
          <w:i w:val="0"/>
          <w:color w:val="0A7FAC"/>
          <w:sz w:val="16"/>
        </w:rPr>
        <w:t>Fig. 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displays the recorded well logs as sampled from recorded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curves versus depth. The intervals of limestone, anhydrite, salt/evaporite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and shale, belonging to lithofacies 1, 4 and 3, display quite distinctive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GR, PB and DT signals and that can be readily distinguished by most ML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algorithms. However, there is a good deal of overlap in the GR, PB and DT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values between the dolomitic mudstones/siltstones and shaly sandstones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and siltstones lithofacies (2 and 5) of the Mercia Mudstone and Sherwood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Sandstone formations. Consequently, the ML algorithms struggle to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distinguish between portions of lithofacies 2 and 5.</w:t>
      </w:r>
    </w:p>
    <w:p>
      <w:pPr>
        <w:autoSpaceDN w:val="0"/>
        <w:autoSpaceDE w:val="0"/>
        <w:widowControl/>
        <w:spacing w:line="210" w:lineRule="exact" w:before="0" w:after="460"/>
        <w:ind w:left="178" w:right="20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There are intrinsic transitional zones between each lithofacies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Fig. 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), which are more gradational between some intervals (e.g., the top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of the Sherwood Sandstone and base of the Mercia Mudstone) but quite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595620" cy="296291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962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exact" w:before="146" w:after="0"/>
        <w:ind w:left="0" w:right="0" w:firstLine="0"/>
        <w:jc w:val="center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>Fig. 1.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Summary stratigraphy and lithology of the Wessex Basin Triassic section relevant to the Winterborne Kingston WK-1 wellbore location. Incorporating in-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formation from</w:t>
      </w: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t xml:space="preserve"> Underhill and Stoneley (1998)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,</w:t>
      </w: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t xml:space="preserve"> Hounslow and Ruffell (2006)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;</w:t>
      </w: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t xml:space="preserve"> Howard et al. (2008)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;</w:t>
      </w: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t xml:space="preserve"> Kaya (2015)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. BSPB refers to the Budleigh Salterton Pebble Beds.</w:t>
      </w:r>
    </w:p>
    <w:p>
      <w:pPr>
        <w:autoSpaceDN w:val="0"/>
        <w:autoSpaceDE w:val="0"/>
        <w:widowControl/>
        <w:spacing w:line="156" w:lineRule="exact" w:before="258" w:after="0"/>
        <w:ind w:left="0" w:right="0" w:firstLine="0"/>
        <w:jc w:val="center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150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tabs>
          <w:tab w:pos="7438" w:val="left"/>
        </w:tabs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D.A. Wood </w:t>
      </w:r>
      <w:r>
        <w:tab/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cial Intelligence in Geosciences 2 (2021) 148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164</w:t>
      </w:r>
    </w:p>
    <w:p>
      <w:pPr>
        <w:autoSpaceDN w:val="0"/>
        <w:autoSpaceDE w:val="0"/>
        <w:widowControl/>
        <w:spacing w:line="240" w:lineRule="auto" w:before="16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595620" cy="404368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40436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8" w:lineRule="exact" w:before="162" w:after="470"/>
        <w:ind w:left="0" w:right="0" w:firstLine="0"/>
        <w:jc w:val="center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>Fig. 2.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GR, PB and DT well logs recorded for the Triassic section of the WK-1 wellbore with 5 distinct lithofacies sequences distinguished as classes 1 to 5.</w:t>
      </w:r>
    </w:p>
    <w:p>
      <w:pPr>
        <w:sectPr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78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abrupt between other intervals (e.g., the contact at the top of the Som-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erset Halite with the overlying dolomitic mudstone). One of the advan-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tages of extracting and using the GR-attributes from the GR recorded data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is that they are better able to characterize the gradational transition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zones between lithofacies than the recorded GR data on its own.</w:t>
      </w:r>
    </w:p>
    <w:p>
      <w:pPr>
        <w:autoSpaceDN w:val="0"/>
        <w:autoSpaceDE w:val="0"/>
        <w:widowControl/>
        <w:spacing w:line="210" w:lineRule="exact" w:before="0" w:after="0"/>
        <w:ind w:left="0" w:right="178" w:firstLine="238"/>
        <w:jc w:val="both"/>
      </w:pPr>
      <w:r>
        <w:rPr>
          <w:rFonts w:ascii="AdvTTe692faf0" w:hAnsi="AdvTTe692faf0" w:eastAsia="AdvTTe692faf0"/>
          <w:b w:val="0"/>
          <w:i w:val="0"/>
          <w:color w:val="0A7FAC"/>
          <w:sz w:val="16"/>
        </w:rPr>
        <w:t>Figs. 3 and 4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display the three GR derivative and three GR volatility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attributes, respectively, calculated for each data record versus depth.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Notice that the anhydrite/limestone band within the Branscombe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26" w:lineRule="exact" w:before="0" w:after="0"/>
        <w:ind w:left="180" w:right="20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of variables that follow non-linear relationships. The R values between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GR and its attributes are low (</w:t>
      </w:r>
      <w:r>
        <w:rPr>
          <w:rFonts w:ascii="AdvP4C4E51" w:hAnsi="AdvP4C4E51" w:eastAsia="AdvP4C4E51"/>
          <w:b w:val="0"/>
          <w:i w:val="0"/>
          <w:color w:val="000000"/>
          <w:sz w:val="16"/>
        </w:rPr>
        <w:t>&lt;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0.2, left-side column,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Fig. 6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The R values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between the GR attributes and facies class are substantially lower than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those displayed by the GR, DT, PB recorded log data. PB displays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highest negative R value with facies class (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�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0.49), compared to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�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0.21 for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GR and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þ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0.21 for DT.</w:t>
      </w:r>
    </w:p>
    <w:p>
      <w:pPr>
        <w:autoSpaceDN w:val="0"/>
        <w:autoSpaceDE w:val="0"/>
        <w:widowControl/>
        <w:spacing w:line="196" w:lineRule="exact" w:before="0" w:after="12"/>
        <w:ind w:left="18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class are quite distinctive from the R values. This difference is indicative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p values for GR (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�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0.07), DT (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þ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0.26) and PB (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�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0.54) with facies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tabs>
          <w:tab w:pos="5380" w:val="left"/>
          <w:tab w:pos="5648" w:val="left"/>
          <w:tab w:pos="6678" w:val="left"/>
          <w:tab w:pos="7594" w:val="left"/>
          <w:tab w:pos="7946" w:val="left"/>
          <w:tab w:pos="8970" w:val="left"/>
          <w:tab w:pos="9688" w:val="left"/>
          <w:tab w:pos="10040" w:val="left"/>
        </w:tabs>
        <w:autoSpaceDE w:val="0"/>
        <w:widowControl/>
        <w:spacing w:line="194" w:lineRule="exact" w:before="0" w:after="0"/>
        <w:ind w:left="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Mudstone Formation stands out as extreme values in all of the calculated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of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non-linearity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in</w:t>
      </w:r>
      <w:r>
        <w:rPr>
          <w:rFonts w:ascii="fb" w:hAnsi="fb" w:eastAsia="fb"/>
          <w:b w:val="0"/>
          <w:i w:val="0"/>
          <w:color w:val="000000"/>
          <w:sz w:val="16"/>
        </w:rPr>
        <w:t>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uencing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relationships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between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three</w:t>
      </w:r>
    </w:p>
    <w:p>
      <w:pPr>
        <w:autoSpaceDN w:val="0"/>
        <w:tabs>
          <w:tab w:pos="1540" w:val="left"/>
          <w:tab w:pos="2386" w:val="left"/>
          <w:tab w:pos="2866" w:val="left"/>
          <w:tab w:pos="3364" w:val="left"/>
          <w:tab w:pos="4166" w:val="left"/>
          <w:tab w:pos="4666" w:val="left"/>
          <w:tab w:pos="5380" w:val="left"/>
        </w:tabs>
        <w:autoSpaceDE w:val="0"/>
        <w:widowControl/>
        <w:spacing w:line="196" w:lineRule="exact" w:before="14" w:after="14"/>
        <w:ind w:left="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derivative/volatility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attributes.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Also,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these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attributes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show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quite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measured log curves and facies class, making the p values more repre-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178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distinctive distributions for the Blue Anchor Formation (near the top of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section) and the Otter sandstones (at the base of the section). Such a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distinction cannot be discerned from the GR data in isolation.</w:t>
      </w:r>
    </w:p>
    <w:p>
      <w:pPr>
        <w:autoSpaceDN w:val="0"/>
        <w:autoSpaceDE w:val="0"/>
        <w:widowControl/>
        <w:spacing w:line="208" w:lineRule="exact" w:before="2" w:after="0"/>
        <w:ind w:left="0" w:right="178" w:firstLine="238"/>
        <w:jc w:val="both"/>
      </w:pPr>
      <w:r>
        <w:rPr>
          <w:rFonts w:ascii="AdvTTe692faf0" w:hAnsi="AdvTTe692faf0" w:eastAsia="AdvTTe692faf0"/>
          <w:b w:val="0"/>
          <w:i w:val="0"/>
          <w:color w:val="0A7FAC"/>
          <w:sz w:val="16"/>
        </w:rPr>
        <w:t>Table 1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compares the distribution statistics for the nine well log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features under consideration (three recorded well logs GR DT and PB; six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calculated GR attributes). The cumulative probability distributions of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2"/>
        <w:ind w:left="180" w:right="20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sentative of those distribution relationships than the R values. The GR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attributes are individually poorly correlated in terms of both R and p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values (</w:t>
      </w:r>
      <w:r>
        <w:rPr>
          <w:rFonts w:ascii="AdvP4C4E51" w:hAnsi="AdvP4C4E51" w:eastAsia="AdvP4C4E51"/>
          <w:b w:val="0"/>
          <w:i w:val="0"/>
          <w:color w:val="000000"/>
          <w:sz w:val="16"/>
        </w:rPr>
        <w:t>&lt;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0.15) with facies class. Such relationships suggest that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regression-type models, particularly those based on linear assumptions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are unlikely to be able to predict facies class accurately using the recor-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ded well log variables and/or, in particular the calculated GR-attribute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tabs>
          <w:tab w:pos="5380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these variables and the lithofacies number are displayed in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Fig. 5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. The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variables.</w:t>
      </w:r>
    </w:p>
    <w:p>
      <w:pPr>
        <w:autoSpaceDN w:val="0"/>
        <w:autoSpaceDE w:val="0"/>
        <w:widowControl/>
        <w:spacing w:line="196" w:lineRule="exact" w:before="14" w:after="14"/>
        <w:ind w:left="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derivative attributes, in particular, display quite expansive ranges of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38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values. In order to calculate the moving average attributes, the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rst few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data points of the interval are excluded from the data record sequence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evaluated. The sequence evaluated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Table 1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 involves a continuous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sequence of 8911 data records (1565.9 m</w:t>
      </w:r>
      <w:r>
        <w:rPr>
          <w:rFonts w:ascii="20" w:hAnsi="20" w:eastAsia="20"/>
          <w:b w:val="0"/>
          <w:i w:val="0"/>
          <w:color w:val="000000"/>
          <w:sz w:val="16"/>
        </w:rPr>
        <w:t>–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2456.9 m inclusive). About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53% of those data records belong to facies class 2 (dolomitic mudstone)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distributed through the post-Otter Sandstone sequence.</w:t>
      </w:r>
    </w:p>
    <w:p>
      <w:pPr>
        <w:autoSpaceDN w:val="0"/>
        <w:autoSpaceDE w:val="0"/>
        <w:widowControl/>
        <w:spacing w:line="208" w:lineRule="exact" w:before="2" w:after="0"/>
        <w:ind w:left="0" w:right="38" w:firstLine="240"/>
        <w:jc w:val="both"/>
      </w:pPr>
      <w:r>
        <w:rPr>
          <w:rFonts w:ascii="AdvTTe692faf0" w:hAnsi="AdvTTe692faf0" w:eastAsia="AdvTTe692faf0"/>
          <w:b w:val="0"/>
          <w:i w:val="0"/>
          <w:color w:val="0A7FAC"/>
          <w:sz w:val="16"/>
        </w:rPr>
        <w:t>Fig. 6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displays a heat map of the calculated correlation coef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cient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values between the log variables and facies class. The values for all col-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umns in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Fig. 6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except the last column to the right are for the Pearson's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correlation coef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cient (R), which assumes that the variable distributions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are parametric and essentially based on linear relationships. The right-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side column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Fig. 6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 displays Spearman's rank correlation coef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cients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(p), a non-parametric statistic that is more representative of distributions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0"/>
        <w:ind w:left="38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151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tabs>
          <w:tab w:pos="7438" w:val="left"/>
        </w:tabs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D.A. Wood </w:t>
      </w:r>
      <w:r>
        <w:tab/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cial Intelligence in Geosciences 2 (2021) 148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164</w:t>
      </w:r>
    </w:p>
    <w:p>
      <w:pPr>
        <w:autoSpaceDN w:val="0"/>
        <w:autoSpaceDE w:val="0"/>
        <w:widowControl/>
        <w:spacing w:line="240" w:lineRule="auto" w:before="16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595620" cy="43383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4338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8" w:lineRule="exact" w:before="162" w:after="0"/>
        <w:ind w:left="0" w:right="0" w:firstLine="0"/>
        <w:jc w:val="center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>Fig. 3.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Three GR derivative attributes calculated for each GR data point of the Triassic section of the WK-1 wellbore. These derivative attributes are the</w:t>
      </w:r>
      <w:r>
        <w:rPr>
          <w:w w:val="102.4728570665632"/>
          <w:rFonts w:ascii="fb" w:hAnsi="fb" w:eastAsia="fb"/>
          <w:b w:val="0"/>
          <w:i w:val="0"/>
          <w:color w:val="000000"/>
          <w:sz w:val="14"/>
        </w:rPr>
        <w:t xml:space="preserve"> fi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rst derivative</w:t>
      </w:r>
    </w:p>
    <w:p>
      <w:pPr>
        <w:autoSpaceDN w:val="0"/>
        <w:autoSpaceDE w:val="0"/>
        <w:widowControl/>
        <w:spacing w:line="270" w:lineRule="exact" w:before="14" w:after="162"/>
        <w:ind w:left="0" w:right="0" w:firstLine="0"/>
        <w:jc w:val="left"/>
      </w:pP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(d</w:t>
      </w:r>
      <w:r>
        <w:rPr>
          <w:w w:val="102.4728570665632"/>
          <w:rFonts w:ascii="20" w:hAnsi="20" w:eastAsia="20"/>
          <w:b w:val="0"/>
          <w:i w:val="0"/>
          <w:color w:val="000000"/>
          <w:sz w:val="14"/>
        </w:rPr>
        <w:t>’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GR), the moving average per meter of the</w:t>
      </w:r>
      <w:r>
        <w:rPr>
          <w:w w:val="102.4728570665632"/>
          <w:rFonts w:ascii="fb" w:hAnsi="fb" w:eastAsia="fb"/>
          <w:b w:val="0"/>
          <w:i w:val="0"/>
          <w:color w:val="000000"/>
          <w:sz w:val="14"/>
        </w:rPr>
        <w:t xml:space="preserve"> fi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rst derivative (SMAd</w:t>
      </w:r>
      <w:r>
        <w:rPr>
          <w:w w:val="102.4728570665632"/>
          <w:rFonts w:ascii="20" w:hAnsi="20" w:eastAsia="20"/>
          <w:b w:val="0"/>
          <w:i w:val="0"/>
          <w:color w:val="000000"/>
          <w:sz w:val="14"/>
        </w:rPr>
        <w:t>’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GR) and the second derivative (d</w:t>
      </w:r>
      <w:r>
        <w:rPr>
          <w:w w:val="102.4728570665632"/>
          <w:rFonts w:ascii="20" w:hAnsi="20" w:eastAsia="20"/>
          <w:b w:val="0"/>
          <w:i w:val="0"/>
          <w:color w:val="000000"/>
          <w:sz w:val="14"/>
        </w:rPr>
        <w:t>’</w:t>
      </w:r>
      <w:r>
        <w:rPr>
          <w:w w:val="102.4728570665632"/>
          <w:rFonts w:ascii="20" w:hAnsi="20" w:eastAsia="20"/>
          <w:b w:val="0"/>
          <w:i w:val="0"/>
          <w:color w:val="000000"/>
          <w:sz w:val="14"/>
        </w:rPr>
        <w:t>‘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GR).</w:t>
      </w:r>
    </w:p>
    <w:p>
      <w:pPr>
        <w:sectPr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178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developers of the algorithm for ML applications, and the subsequent ci-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tations referring to example recent applications of each model to address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lithofacies classi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cation problems.</w:t>
      </w:r>
    </w:p>
    <w:p>
      <w:pPr>
        <w:autoSpaceDN w:val="0"/>
        <w:autoSpaceDE w:val="0"/>
        <w:widowControl/>
        <w:spacing w:line="210" w:lineRule="exact" w:before="0" w:after="0"/>
        <w:ind w:left="240" w:right="288" w:hanging="2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ADA: Adaboost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Freund and Schapire, 1997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Wrona et al., 2018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DT: Decision tree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Quinlan, 1986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Sarkar and Majundar, 2020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).</w:t>
      </w:r>
    </w:p>
    <w:p>
      <w:pPr>
        <w:autoSpaceDN w:val="0"/>
        <w:autoSpaceDE w:val="0"/>
        <w:widowControl/>
        <w:spacing w:line="196" w:lineRule="exact" w:before="14" w:after="0"/>
        <w:ind w:left="0" w:right="0" w:firstLine="0"/>
        <w:jc w:val="center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KNN: K-nearest neighbor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Fix and Hodges, 1951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Merembayev et al.,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14"/>
        <w:ind w:left="180" w:right="20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and Bayesian optimization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SciKit Learn, 2021b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 to rapidly assess a wide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range of control values within speci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ed ranges. These techniques make it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possible to locate the optimum control parameter values for each model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for the dataset under investigation, which are shown for the models used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in this study in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Table 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. Applying the optimum con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gurations and control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parameters, the models can then be evaluated with K-fold cross valida-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tabs>
          <w:tab w:pos="5380" w:val="left"/>
        </w:tabs>
        <w:autoSpaceDE w:val="0"/>
        <w:widowControl/>
        <w:spacing w:line="196" w:lineRule="exact" w:before="0" w:after="14"/>
        <w:ind w:left="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A7FAC"/>
          <w:sz w:val="16"/>
        </w:rPr>
        <w:t>2021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tion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SciKit Learn, 2022b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 to establish their repeatability with various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144" w:right="144" w:firstLine="0"/>
        <w:jc w:val="center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MLP: Multi-layer perceptron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Rosenblatt, 1958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Hossein et al., 2020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OLR: Ordinary least-squares regression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Goldberger, 1964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Gao,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222"/>
        <w:ind w:left="18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random splits of the dataset into training and testing subsets.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11"/>
        <w:gridCol w:w="5211"/>
      </w:tblGrid>
      <w:tr>
        <w:trPr>
          <w:trHeight w:hRule="exact" w:val="384"/>
        </w:trPr>
        <w:tc>
          <w:tcPr>
            <w:tcW w:type="dxa" w:w="51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A7FAC"/>
                <w:sz w:val="16"/>
              </w:rPr>
              <w:t>2011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).</w:t>
            </w:r>
          </w:p>
          <w:p>
            <w:pPr>
              <w:autoSpaceDN w:val="0"/>
              <w:autoSpaceDE w:val="0"/>
              <w:widowControl/>
              <w:spacing w:line="196" w:lineRule="exact" w:before="12" w:after="0"/>
              <w:ind w:left="0" w:right="0" w:firstLine="0"/>
              <w:jc w:val="center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RF: Random forest (</w:t>
            </w:r>
            <w:r>
              <w:rPr>
                <w:rFonts w:ascii="AdvTTe692faf0" w:hAnsi="AdvTTe692faf0" w:eastAsia="AdvTTe692faf0"/>
                <w:b w:val="0"/>
                <w:i w:val="0"/>
                <w:color w:val="0A7FAC"/>
                <w:sz w:val="16"/>
              </w:rPr>
              <w:t>Ho, 1998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;</w:t>
            </w:r>
            <w:r>
              <w:rPr>
                <w:rFonts w:ascii="AdvTTe692faf0" w:hAnsi="AdvTTe692faf0" w:eastAsia="AdvTTe692faf0"/>
                <w:b w:val="0"/>
                <w:i w:val="0"/>
                <w:color w:val="0A7FAC"/>
                <w:sz w:val="16"/>
              </w:rPr>
              <w:t xml:space="preserve"> Kim et al., 2018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;</w:t>
            </w:r>
            <w:r>
              <w:rPr>
                <w:rFonts w:ascii="AdvTTe692faf0" w:hAnsi="AdvTTe692faf0" w:eastAsia="AdvTTe692faf0"/>
                <w:b w:val="0"/>
                <w:i w:val="0"/>
                <w:color w:val="0A7FAC"/>
                <w:sz w:val="16"/>
              </w:rPr>
              <w:t xml:space="preserve"> Farzi and Bolandi,</w:t>
            </w:r>
          </w:p>
        </w:tc>
        <w:tc>
          <w:tcPr>
            <w:tcW w:type="dxa" w:w="3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76" w:after="0"/>
              <w:ind w:left="192" w:right="0" w:firstLine="0"/>
              <w:jc w:val="left"/>
            </w:pPr>
            <w:r>
              <w:rPr>
                <w:rFonts w:ascii="AdvTT47f7fe79.I" w:hAnsi="AdvTT47f7fe79.I" w:eastAsia="AdvTT47f7fe79.I"/>
                <w:b w:val="0"/>
                <w:i w:val="0"/>
                <w:color w:val="000000"/>
                <w:sz w:val="16"/>
              </w:rPr>
              <w:t>2.4. Data preprocessing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"/>
        <w:ind w:left="0" w:right="0"/>
      </w:pP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A7FAC"/>
          <w:sz w:val="16"/>
        </w:rPr>
        <w:t>2016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).</w:t>
      </w:r>
    </w:p>
    <w:p>
      <w:pPr>
        <w:autoSpaceDN w:val="0"/>
        <w:tabs>
          <w:tab w:pos="238" w:val="left"/>
        </w:tabs>
        <w:autoSpaceDE w:val="0"/>
        <w:widowControl/>
        <w:spacing w:line="208" w:lineRule="exact" w:before="0" w:after="0"/>
        <w:ind w:left="0" w:right="0" w:firstLine="0"/>
        <w:jc w:val="left"/>
      </w:pP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SGD: Stochastic gradient descent multi-linear regression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Bottou, 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1998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Agrawal et al., 2022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).</w:t>
      </w:r>
    </w:p>
    <w:p>
      <w:pPr>
        <w:autoSpaceDN w:val="0"/>
        <w:tabs>
          <w:tab w:pos="238" w:val="left"/>
        </w:tabs>
        <w:autoSpaceDE w:val="0"/>
        <w:widowControl/>
        <w:spacing w:line="208" w:lineRule="exact" w:before="2" w:after="0"/>
        <w:ind w:left="0" w:right="0" w:firstLine="0"/>
        <w:jc w:val="left"/>
      </w:pP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SVC: Support vector classi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er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Cortes and Vapnik, 1995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Mandal and 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Rezaee, 2019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).</w:t>
      </w:r>
    </w:p>
    <w:p>
      <w:pPr>
        <w:autoSpaceDN w:val="0"/>
        <w:tabs>
          <w:tab w:pos="240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XGB: Extreme gradient boosting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Chen and Guestrin, 2016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Bestagini 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et al., 2017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0"/>
        <w:ind w:left="0" w:right="38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All the algorithms evaluated have been extensively deployed for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lithofacies modelling and prediction. These algorithms are well described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in the literature (see for example citations associated with the models in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list above), therefore their detailed methodologies are not described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here. However, the models do require con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guration and tuning adjust-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ments to suit each dataset. This is achieved by establishing optimum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values for the control/hyperparameters.</w:t>
      </w:r>
    </w:p>
    <w:p>
      <w:pPr>
        <w:autoSpaceDN w:val="0"/>
        <w:autoSpaceDE w:val="0"/>
        <w:widowControl/>
        <w:spacing w:line="210" w:lineRule="exact" w:before="0" w:after="0"/>
        <w:ind w:left="0" w:right="38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Model architecture and hyperparameter selection involves several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techniques. Trial and error is important to establish a range of suitable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structures and control values. Further re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nement of the trial-and-error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results can be achieved rapidly using grid search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SciKit Learn, 2021a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0"/>
        <w:ind w:left="38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152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tabs>
          <w:tab w:pos="7438" w:val="left"/>
        </w:tabs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D.A. Wood </w:t>
      </w:r>
      <w:r>
        <w:tab/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cial Intelligence in Geosciences 2 (2021) 148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164</w:t>
      </w:r>
    </w:p>
    <w:p>
      <w:pPr>
        <w:autoSpaceDN w:val="0"/>
        <w:autoSpaceDE w:val="0"/>
        <w:widowControl/>
        <w:spacing w:line="240" w:lineRule="auto" w:before="16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595620" cy="433705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4337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8" w:lineRule="exact" w:before="160" w:after="0"/>
        <w:ind w:left="0" w:right="0" w:firstLine="0"/>
        <w:jc w:val="center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>Fig. 4.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Three GR volatility attributes calculated for each GR data point of the Triassic section of the WK-1 wellbore. These volatility attributes are the instantaneous</w:t>
      </w:r>
    </w:p>
    <w:p>
      <w:pPr>
        <w:autoSpaceDN w:val="0"/>
        <w:autoSpaceDE w:val="0"/>
        <w:widowControl/>
        <w:spacing w:line="198" w:lineRule="exact" w:before="14" w:after="0"/>
        <w:ind w:left="0" w:right="0" w:firstLine="0"/>
        <w:jc w:val="left"/>
      </w:pP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change (LnGR</w:t>
      </w:r>
      <w:r>
        <w:rPr>
          <w:w w:val="103.91517639160158"/>
          <w:rFonts w:ascii="AdvTTe692faf0" w:hAnsi="AdvTTe692faf0" w:eastAsia="AdvTTe692faf0"/>
          <w:b w:val="0"/>
          <w:i w:val="0"/>
          <w:color w:val="000000"/>
          <w:sz w:val="10"/>
        </w:rPr>
        <w:t>i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), volatility (</w:t>
      </w:r>
      <w:r>
        <w:rPr>
          <w:w w:val="98.93205642700195"/>
          <w:rFonts w:ascii="03" w:hAnsi="03" w:eastAsia="03"/>
          <w:b w:val="0"/>
          <w:i w:val="0"/>
          <w:color w:val="000000"/>
          <w:sz w:val="15"/>
        </w:rPr>
        <w:t>σ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GR) and the moving average per meter of the volatility (SMA</w:t>
      </w:r>
      <w:r>
        <w:rPr>
          <w:w w:val="98.93205642700195"/>
          <w:rFonts w:ascii="03" w:hAnsi="03" w:eastAsia="03"/>
          <w:b w:val="0"/>
          <w:i w:val="0"/>
          <w:color w:val="000000"/>
          <w:sz w:val="15"/>
        </w:rPr>
        <w:t>σ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GR).</w:t>
      </w:r>
    </w:p>
    <w:p>
      <w:pPr>
        <w:autoSpaceDN w:val="0"/>
        <w:autoSpaceDE w:val="0"/>
        <w:widowControl/>
        <w:spacing w:line="178" w:lineRule="exact" w:before="384" w:after="0"/>
        <w:ind w:left="0" w:right="0" w:firstLine="0"/>
        <w:jc w:val="left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>Table 1</w:t>
      </w:r>
    </w:p>
    <w:p>
      <w:pPr>
        <w:autoSpaceDN w:val="0"/>
        <w:autoSpaceDE w:val="0"/>
        <w:widowControl/>
        <w:spacing w:line="176" w:lineRule="exact" w:before="16" w:after="0"/>
        <w:ind w:left="0" w:right="0" w:firstLine="0"/>
        <w:jc w:val="left"/>
      </w:pP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Statistical characterization of well log variable and facies class distributions for Triassic well log interval of well WK-1.</w:t>
      </w:r>
    </w:p>
    <w:p>
      <w:pPr>
        <w:autoSpaceDN w:val="0"/>
        <w:autoSpaceDE w:val="0"/>
        <w:widowControl/>
        <w:spacing w:line="158" w:lineRule="exact" w:before="100" w:after="48"/>
        <w:ind w:left="120" w:right="0" w:firstLine="0"/>
        <w:jc w:val="left"/>
      </w:pPr>
      <w:r>
        <w:rPr>
          <w:w w:val="98.09230657724234"/>
          <w:rFonts w:ascii="AdvTTc9617e0c.B" w:hAnsi="AdvTTc9617e0c.B" w:eastAsia="AdvTTc9617e0c.B"/>
          <w:b w:val="0"/>
          <w:i w:val="0"/>
          <w:color w:val="000000"/>
          <w:sz w:val="13"/>
        </w:rPr>
        <w:t>Statistical Summary of Recorded Well Log and Gamma Ray Attribute Variables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947"/>
        <w:gridCol w:w="947"/>
        <w:gridCol w:w="947"/>
        <w:gridCol w:w="947"/>
        <w:gridCol w:w="947"/>
        <w:gridCol w:w="947"/>
        <w:gridCol w:w="947"/>
        <w:gridCol w:w="947"/>
        <w:gridCol w:w="947"/>
        <w:gridCol w:w="947"/>
        <w:gridCol w:w="947"/>
      </w:tblGrid>
      <w:tr>
        <w:trPr>
          <w:trHeight w:hRule="exact" w:val="208"/>
        </w:trPr>
        <w:tc>
          <w:tcPr>
            <w:tcW w:type="dxa" w:w="1608"/>
            <w:vMerge w:val="restart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lef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8911 Data Points</w:t>
            </w:r>
          </w:p>
        </w:tc>
        <w:tc>
          <w:tcPr>
            <w:tcW w:type="dxa" w:w="780"/>
            <w:vMerge w:val="restart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398" w:firstLine="0"/>
              <w:jc w:val="righ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GR</w:t>
            </w:r>
          </w:p>
        </w:tc>
        <w:tc>
          <w:tcPr>
            <w:tcW w:type="dxa" w:w="800"/>
            <w:vMerge w:val="restart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420" w:firstLine="0"/>
              <w:jc w:val="righ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DT</w:t>
            </w:r>
          </w:p>
        </w:tc>
        <w:tc>
          <w:tcPr>
            <w:tcW w:type="dxa" w:w="780"/>
            <w:vMerge w:val="restart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420" w:firstLine="0"/>
              <w:jc w:val="righ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PB</w:t>
            </w:r>
          </w:p>
        </w:tc>
        <w:tc>
          <w:tcPr>
            <w:tcW w:type="dxa" w:w="900"/>
            <w:vMerge w:val="restart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210" w:right="0" w:firstLine="0"/>
              <w:jc w:val="lef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d'GR</w:t>
            </w:r>
          </w:p>
        </w:tc>
        <w:tc>
          <w:tcPr>
            <w:tcW w:type="dxa" w:w="940"/>
            <w:vMerge w:val="restart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SMAd'GR</w:t>
            </w:r>
          </w:p>
        </w:tc>
        <w:tc>
          <w:tcPr>
            <w:tcW w:type="dxa" w:w="840"/>
            <w:vMerge w:val="restart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d''GRdn</w:t>
            </w:r>
          </w:p>
        </w:tc>
        <w:tc>
          <w:tcPr>
            <w:tcW w:type="dxa" w:w="940"/>
            <w:vMerge w:val="restart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LnGRi(d)</w:t>
            </w:r>
          </w:p>
        </w:tc>
        <w:tc>
          <w:tcPr>
            <w:tcW w:type="dxa" w:w="860"/>
            <w:vMerge w:val="restart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44" w:after="0"/>
              <w:ind w:left="0" w:right="0" w:firstLine="0"/>
              <w:jc w:val="center"/>
            </w:pPr>
            <w:r>
              <w:rPr>
                <w:w w:val="101.46732330322266"/>
                <w:rFonts w:ascii="03" w:hAnsi="03" w:eastAsia="03"/>
                <w:b w:val="0"/>
                <w:i w:val="0"/>
                <w:color w:val="000000"/>
                <w:sz w:val="13"/>
              </w:rPr>
              <w:t>σ</w:t>
            </w: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i(dn)</w:t>
            </w:r>
          </w:p>
        </w:tc>
        <w:tc>
          <w:tcPr>
            <w:tcW w:type="dxa" w:w="1040"/>
            <w:vMerge w:val="restart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SMA</w:t>
            </w:r>
            <w:r>
              <w:rPr>
                <w:w w:val="101.46732330322266"/>
                <w:rFonts w:ascii="03" w:hAnsi="03" w:eastAsia="03"/>
                <w:b w:val="0"/>
                <w:i w:val="0"/>
                <w:color w:val="000000"/>
                <w:sz w:val="13"/>
              </w:rPr>
              <w:t>σ</w:t>
            </w: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i(dn)</w:t>
            </w:r>
          </w:p>
        </w:tc>
        <w:tc>
          <w:tcPr>
            <w:tcW w:type="dxa" w:w="67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4" w:after="0"/>
              <w:ind w:left="0" w:right="0" w:firstLine="0"/>
              <w:jc w:val="righ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Facies</w:t>
            </w:r>
            <w:r>
              <w:rPr>
                <w:w w:val="98.09230657724234"/>
                <w:rFonts w:ascii="AdvP4C4E51" w:hAnsi="AdvP4C4E51" w:eastAsia="AdvP4C4E51"/>
                <w:b w:val="0"/>
                <w:i w:val="0"/>
                <w:color w:val="000000"/>
                <w:sz w:val="13"/>
              </w:rPr>
              <w:t>&lt;</w:t>
            </w:r>
          </w:p>
        </w:tc>
      </w:tr>
      <w:tr>
        <w:trPr>
          <w:trHeight w:hRule="exact" w:val="228"/>
        </w:trPr>
        <w:tc>
          <w:tcPr>
            <w:tcW w:type="dxa" w:w="947"/>
            <w:vMerge/>
            <w:tcBorders>
              <w:top w:sz="4.0" w:val="single" w:color="#000000"/>
              <w:bottom w:sz="4.0" w:val="single" w:color="#000000"/>
            </w:tcBorders>
          </w:tcPr>
          <w:p/>
        </w:tc>
        <w:tc>
          <w:tcPr>
            <w:tcW w:type="dxa" w:w="947"/>
            <w:vMerge/>
            <w:tcBorders>
              <w:top w:sz="4.0" w:val="single" w:color="#000000"/>
              <w:bottom w:sz="4.0" w:val="single" w:color="#000000"/>
            </w:tcBorders>
          </w:tcPr>
          <w:p/>
        </w:tc>
        <w:tc>
          <w:tcPr>
            <w:tcW w:type="dxa" w:w="947"/>
            <w:vMerge/>
            <w:tcBorders>
              <w:top w:sz="4.0" w:val="single" w:color="#000000"/>
              <w:bottom w:sz="4.0" w:val="single" w:color="#000000"/>
            </w:tcBorders>
          </w:tcPr>
          <w:p/>
        </w:tc>
        <w:tc>
          <w:tcPr>
            <w:tcW w:type="dxa" w:w="947"/>
            <w:vMerge/>
            <w:tcBorders>
              <w:top w:sz="4.0" w:val="single" w:color="#000000"/>
              <w:bottom w:sz="4.0" w:val="single" w:color="#000000"/>
            </w:tcBorders>
          </w:tcPr>
          <w:p/>
        </w:tc>
        <w:tc>
          <w:tcPr>
            <w:tcW w:type="dxa" w:w="947"/>
            <w:vMerge/>
            <w:tcBorders>
              <w:top w:sz="4.0" w:val="single" w:color="#000000"/>
              <w:bottom w:sz="4.0" w:val="single" w:color="#000000"/>
            </w:tcBorders>
          </w:tcPr>
          <w:p/>
        </w:tc>
        <w:tc>
          <w:tcPr>
            <w:tcW w:type="dxa" w:w="947"/>
            <w:vMerge/>
            <w:tcBorders>
              <w:top w:sz="4.0" w:val="single" w:color="#000000"/>
              <w:bottom w:sz="4.0" w:val="single" w:color="#000000"/>
            </w:tcBorders>
          </w:tcPr>
          <w:p/>
        </w:tc>
        <w:tc>
          <w:tcPr>
            <w:tcW w:type="dxa" w:w="947"/>
            <w:vMerge/>
            <w:tcBorders>
              <w:top w:sz="4.0" w:val="single" w:color="#000000"/>
              <w:bottom w:sz="4.0" w:val="single" w:color="#000000"/>
            </w:tcBorders>
          </w:tcPr>
          <w:p/>
        </w:tc>
        <w:tc>
          <w:tcPr>
            <w:tcW w:type="dxa" w:w="947"/>
            <w:vMerge/>
            <w:tcBorders>
              <w:top w:sz="4.0" w:val="single" w:color="#000000"/>
              <w:bottom w:sz="4.0" w:val="single" w:color="#000000"/>
            </w:tcBorders>
          </w:tcPr>
          <w:p/>
        </w:tc>
        <w:tc>
          <w:tcPr>
            <w:tcW w:type="dxa" w:w="947"/>
            <w:vMerge/>
            <w:tcBorders>
              <w:top w:sz="4.0" w:val="single" w:color="#000000"/>
              <w:bottom w:sz="4.0" w:val="single" w:color="#000000"/>
            </w:tcBorders>
          </w:tcPr>
          <w:p/>
        </w:tc>
        <w:tc>
          <w:tcPr>
            <w:tcW w:type="dxa" w:w="947"/>
            <w:vMerge/>
            <w:tcBorders>
              <w:top w:sz="4.0" w:val="single" w:color="#000000"/>
              <w:bottom w:sz="4.0" w:val="single" w:color="#000000"/>
            </w:tcBorders>
          </w:tcPr>
          <w:p/>
        </w:tc>
        <w:tc>
          <w:tcPr>
            <w:tcW w:type="dxa" w:w="67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Class</w:t>
            </w:r>
          </w:p>
        </w:tc>
      </w:tr>
      <w:tr>
        <w:trPr>
          <w:trHeight w:hRule="exact" w:val="212"/>
        </w:trPr>
        <w:tc>
          <w:tcPr>
            <w:tcW w:type="dxa" w:w="160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lef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Minimum</w:t>
            </w:r>
          </w:p>
        </w:tc>
        <w:tc>
          <w:tcPr>
            <w:tcW w:type="dxa" w:w="78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32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13.8</w:t>
            </w:r>
          </w:p>
        </w:tc>
        <w:tc>
          <w:tcPr>
            <w:tcW w:type="dxa" w:w="80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33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50.7</w:t>
            </w:r>
          </w:p>
        </w:tc>
        <w:tc>
          <w:tcPr>
            <w:tcW w:type="dxa" w:w="78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33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1.80</w:t>
            </w:r>
          </w:p>
        </w:tc>
        <w:tc>
          <w:tcPr>
            <w:tcW w:type="dxa" w:w="900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142" w:after="0"/>
              <w:ind w:left="210" w:right="144" w:firstLine="0"/>
              <w:jc w:val="left"/>
            </w:pP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>�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18.617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>�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4.071</w:t>
            </w:r>
            <w:r>
              <w:br/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>�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2.217</w:t>
            </w:r>
            <w:r>
              <w:br/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>�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0.708</w:t>
            </w:r>
            <w:r>
              <w:br/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>�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0.054 </w:t>
            </w:r>
            <w:r>
              <w:br/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0.844</w:t>
            </w:r>
          </w:p>
        </w:tc>
        <w:tc>
          <w:tcPr>
            <w:tcW w:type="dxa" w:w="940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142" w:after="0"/>
              <w:ind w:left="198" w:right="322" w:firstLine="0"/>
              <w:jc w:val="both"/>
            </w:pP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>�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9.362</w:t>
            </w:r>
            <w:r>
              <w:br/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>�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2.504</w:t>
            </w:r>
            <w:r>
              <w:br/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>�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1.694</w:t>
            </w:r>
            <w:r>
              <w:br/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>�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0.658</w:t>
            </w:r>
            <w:r>
              <w:br/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>�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0.032 </w:t>
            </w:r>
            <w:r>
              <w:br/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0.676</w:t>
            </w:r>
          </w:p>
        </w:tc>
        <w:tc>
          <w:tcPr>
            <w:tcW w:type="dxa" w:w="840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46" w:after="0"/>
              <w:ind w:left="200" w:right="220" w:firstLine="0"/>
              <w:jc w:val="both"/>
            </w:pP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>�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9.863</w:t>
            </w:r>
            <w:r>
              <w:br/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>�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0.803</w:t>
            </w:r>
            <w:r>
              <w:br/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>�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0.405</w:t>
            </w:r>
            <w:r>
              <w:br/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>�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0.082 </w:t>
            </w:r>
            <w:r>
              <w:br/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0.000</w:t>
            </w:r>
          </w:p>
        </w:tc>
        <w:tc>
          <w:tcPr>
            <w:tcW w:type="dxa" w:w="940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142" w:after="0"/>
              <w:ind w:left="212" w:right="308" w:firstLine="0"/>
              <w:jc w:val="both"/>
            </w:pP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>�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0.435</w:t>
            </w:r>
            <w:r>
              <w:br/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>�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0.048</w:t>
            </w:r>
            <w:r>
              <w:br/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>�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0.024</w:t>
            </w:r>
            <w:r>
              <w:br/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>�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0.008</w:t>
            </w:r>
            <w:r>
              <w:br/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>�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0.001 </w:t>
            </w:r>
            <w:r>
              <w:br/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0.009</w:t>
            </w:r>
          </w:p>
        </w:tc>
        <w:tc>
          <w:tcPr>
            <w:tcW w:type="dxa" w:w="86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0.00000</w:t>
            </w:r>
          </w:p>
        </w:tc>
        <w:tc>
          <w:tcPr>
            <w:tcW w:type="dxa" w:w="104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214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0.00000</w:t>
            </w:r>
          </w:p>
        </w:tc>
        <w:tc>
          <w:tcPr>
            <w:tcW w:type="dxa" w:w="67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394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</w:t>
            </w:r>
          </w:p>
        </w:tc>
      </w:tr>
      <w:tr>
        <w:trPr>
          <w:trHeight w:hRule="exact" w:val="160"/>
        </w:trPr>
        <w:tc>
          <w:tcPr>
            <w:tcW w:type="dxa" w:w="16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lef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5th Percentile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32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21.4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33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58.3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33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2.08</w:t>
            </w:r>
          </w:p>
        </w:tc>
        <w:tc>
          <w:tcPr>
            <w:tcW w:type="dxa" w:w="947"/>
            <w:vMerge/>
            <w:tcBorders>
              <w:top w:sz="4.0" w:val="single" w:color="#000000"/>
            </w:tcBorders>
          </w:tcPr>
          <w:p/>
        </w:tc>
        <w:tc>
          <w:tcPr>
            <w:tcW w:type="dxa" w:w="947"/>
            <w:vMerge/>
            <w:tcBorders>
              <w:top w:sz="4.0" w:val="single" w:color="#000000"/>
            </w:tcBorders>
          </w:tcPr>
          <w:p/>
        </w:tc>
        <w:tc>
          <w:tcPr>
            <w:tcW w:type="dxa" w:w="947"/>
            <w:vMerge/>
            <w:tcBorders>
              <w:top w:sz="4.0" w:val="single" w:color="#000000"/>
            </w:tcBorders>
          </w:tcPr>
          <w:p/>
        </w:tc>
        <w:tc>
          <w:tcPr>
            <w:tcW w:type="dxa" w:w="947"/>
            <w:vMerge/>
            <w:tcBorders>
              <w:top w:sz="4.0" w:val="single" w:color="#000000"/>
            </w:tcBorders>
          </w:tcPr>
          <w:p/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0.00000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214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0.00007</w:t>
            </w:r>
          </w:p>
        </w:tc>
        <w:tc>
          <w:tcPr>
            <w:tcW w:type="dxa" w:w="6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394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2</w:t>
            </w:r>
          </w:p>
        </w:tc>
      </w:tr>
      <w:tr>
        <w:trPr>
          <w:trHeight w:hRule="exact" w:val="180"/>
        </w:trPr>
        <w:tc>
          <w:tcPr>
            <w:tcW w:type="dxa" w:w="16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lef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10th Percentile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32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26.7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33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60.5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33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2.10</w:t>
            </w:r>
          </w:p>
        </w:tc>
        <w:tc>
          <w:tcPr>
            <w:tcW w:type="dxa" w:w="947"/>
            <w:vMerge/>
            <w:tcBorders>
              <w:top w:sz="4.0" w:val="single" w:color="#000000"/>
            </w:tcBorders>
          </w:tcPr>
          <w:p/>
        </w:tc>
        <w:tc>
          <w:tcPr>
            <w:tcW w:type="dxa" w:w="947"/>
            <w:vMerge/>
            <w:tcBorders>
              <w:top w:sz="4.0" w:val="single" w:color="#000000"/>
            </w:tcBorders>
          </w:tcPr>
          <w:p/>
        </w:tc>
        <w:tc>
          <w:tcPr>
            <w:tcW w:type="dxa" w:w="947"/>
            <w:vMerge/>
            <w:tcBorders>
              <w:top w:sz="4.0" w:val="single" w:color="#000000"/>
            </w:tcBorders>
          </w:tcPr>
          <w:p/>
        </w:tc>
        <w:tc>
          <w:tcPr>
            <w:tcW w:type="dxa" w:w="947"/>
            <w:vMerge/>
            <w:tcBorders>
              <w:top w:sz="4.0" w:val="single" w:color="#000000"/>
            </w:tcBorders>
          </w:tcPr>
          <w:p/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0.00002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214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0.00038</w:t>
            </w:r>
          </w:p>
        </w:tc>
        <w:tc>
          <w:tcPr>
            <w:tcW w:type="dxa" w:w="6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394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2</w:t>
            </w:r>
          </w:p>
        </w:tc>
      </w:tr>
      <w:tr>
        <w:trPr>
          <w:trHeight w:hRule="exact" w:val="160"/>
        </w:trPr>
        <w:tc>
          <w:tcPr>
            <w:tcW w:type="dxa" w:w="16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lef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25th Percentile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32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74.8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33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66.1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33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2.39</w:t>
            </w:r>
          </w:p>
        </w:tc>
        <w:tc>
          <w:tcPr>
            <w:tcW w:type="dxa" w:w="947"/>
            <w:vMerge/>
            <w:tcBorders>
              <w:top w:sz="4.0" w:val="single" w:color="#000000"/>
            </w:tcBorders>
          </w:tcPr>
          <w:p/>
        </w:tc>
        <w:tc>
          <w:tcPr>
            <w:tcW w:type="dxa" w:w="947"/>
            <w:vMerge/>
            <w:tcBorders>
              <w:top w:sz="4.0" w:val="single" w:color="#000000"/>
            </w:tcBorders>
          </w:tcPr>
          <w:p/>
        </w:tc>
        <w:tc>
          <w:tcPr>
            <w:tcW w:type="dxa" w:w="947"/>
            <w:vMerge/>
            <w:tcBorders>
              <w:top w:sz="4.0" w:val="single" w:color="#000000"/>
            </w:tcBorders>
          </w:tcPr>
          <w:p/>
        </w:tc>
        <w:tc>
          <w:tcPr>
            <w:tcW w:type="dxa" w:w="947"/>
            <w:vMerge/>
            <w:tcBorders>
              <w:top w:sz="4.0" w:val="single" w:color="#000000"/>
            </w:tcBorders>
          </w:tcPr>
          <w:p/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0.00021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214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0.00228</w:t>
            </w:r>
          </w:p>
        </w:tc>
        <w:tc>
          <w:tcPr>
            <w:tcW w:type="dxa" w:w="6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394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2</w:t>
            </w:r>
          </w:p>
        </w:tc>
      </w:tr>
      <w:tr>
        <w:trPr>
          <w:trHeight w:hRule="exact" w:val="180"/>
        </w:trPr>
        <w:tc>
          <w:tcPr>
            <w:tcW w:type="dxa" w:w="16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lef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50th Percentile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105.6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33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69.9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33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2.56</w:t>
            </w:r>
          </w:p>
        </w:tc>
        <w:tc>
          <w:tcPr>
            <w:tcW w:type="dxa" w:w="947"/>
            <w:vMerge/>
            <w:tcBorders>
              <w:top w:sz="4.0" w:val="single" w:color="#000000"/>
            </w:tcBorders>
          </w:tcPr>
          <w:p/>
        </w:tc>
        <w:tc>
          <w:tcPr>
            <w:tcW w:type="dxa" w:w="947"/>
            <w:vMerge/>
            <w:tcBorders>
              <w:top w:sz="4.0" w:val="single" w:color="#000000"/>
            </w:tcBorders>
          </w:tcPr>
          <w:p/>
        </w:tc>
        <w:tc>
          <w:tcPr>
            <w:tcW w:type="dxa" w:w="947"/>
            <w:vMerge/>
            <w:tcBorders>
              <w:top w:sz="4.0" w:val="single" w:color="#000000"/>
            </w:tcBorders>
          </w:tcPr>
          <w:p/>
        </w:tc>
        <w:tc>
          <w:tcPr>
            <w:tcW w:type="dxa" w:w="947"/>
            <w:vMerge/>
            <w:tcBorders>
              <w:top w:sz="4.0" w:val="single" w:color="#000000"/>
            </w:tcBorders>
          </w:tcPr>
          <w:p/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0.00541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214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0.00830</w:t>
            </w:r>
          </w:p>
        </w:tc>
        <w:tc>
          <w:tcPr>
            <w:tcW w:type="dxa" w:w="6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394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2</w:t>
            </w:r>
          </w:p>
        </w:tc>
      </w:tr>
      <w:tr>
        <w:trPr>
          <w:trHeight w:hRule="exact" w:val="180"/>
        </w:trPr>
        <w:tc>
          <w:tcPr>
            <w:tcW w:type="dxa" w:w="16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0" w:firstLine="0"/>
              <w:jc w:val="lef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75th Percentile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138.1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33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74.6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33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2.63</w:t>
            </w:r>
          </w:p>
        </w:tc>
        <w:tc>
          <w:tcPr>
            <w:tcW w:type="dxa" w:w="947"/>
            <w:vMerge/>
            <w:tcBorders>
              <w:top w:sz="4.0" w:val="single" w:color="#000000"/>
            </w:tcBorders>
          </w:tcPr>
          <w:p/>
        </w:tc>
        <w:tc>
          <w:tcPr>
            <w:tcW w:type="dxa" w:w="947"/>
            <w:vMerge/>
            <w:tcBorders>
              <w:top w:sz="4.0" w:val="single" w:color="#000000"/>
            </w:tcBorders>
          </w:tcPr>
          <w:p/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20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0.083</w:t>
            </w:r>
          </w:p>
        </w:tc>
        <w:tc>
          <w:tcPr>
            <w:tcW w:type="dxa" w:w="947"/>
            <w:vMerge/>
            <w:tcBorders>
              <w:top w:sz="4.0" w:val="single" w:color="#000000"/>
            </w:tcBorders>
          </w:tcPr>
          <w:p/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0.02148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214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0.02349</w:t>
            </w:r>
          </w:p>
        </w:tc>
        <w:tc>
          <w:tcPr>
            <w:tcW w:type="dxa" w:w="6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394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4</w:t>
            </w:r>
          </w:p>
        </w:tc>
      </w:tr>
      <w:tr>
        <w:trPr>
          <w:trHeight w:hRule="exact" w:val="160"/>
        </w:trPr>
        <w:tc>
          <w:tcPr>
            <w:tcW w:type="dxa" w:w="16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lef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90th Percentile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153.7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33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78.3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33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2.68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21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2.058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98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1.653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20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0.389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21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0.022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0.05865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214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0.05156</w:t>
            </w:r>
          </w:p>
        </w:tc>
        <w:tc>
          <w:tcPr>
            <w:tcW w:type="dxa" w:w="6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394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5</w:t>
            </w:r>
          </w:p>
        </w:tc>
      </w:tr>
      <w:tr>
        <w:trPr>
          <w:trHeight w:hRule="exact" w:val="180"/>
        </w:trPr>
        <w:tc>
          <w:tcPr>
            <w:tcW w:type="dxa" w:w="16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lef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95th Percentile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165.9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33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80.3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33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2.69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21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3.227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98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2.496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20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0.701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21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0.042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0.08624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214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0.07546</w:t>
            </w:r>
          </w:p>
        </w:tc>
        <w:tc>
          <w:tcPr>
            <w:tcW w:type="dxa" w:w="6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394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5</w:t>
            </w:r>
          </w:p>
        </w:tc>
      </w:tr>
      <w:tr>
        <w:trPr>
          <w:trHeight w:hRule="exact" w:val="160"/>
        </w:trPr>
        <w:tc>
          <w:tcPr>
            <w:tcW w:type="dxa" w:w="16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lef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Maximum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197.3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111.2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33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2.95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1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88.282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98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8.396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0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9.533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1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1.726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0.61501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14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0.59969</w:t>
            </w:r>
          </w:p>
        </w:tc>
        <w:tc>
          <w:tcPr>
            <w:tcW w:type="dxa" w:w="6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394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5</w:t>
            </w:r>
          </w:p>
        </w:tc>
      </w:tr>
      <w:tr>
        <w:trPr>
          <w:trHeight w:hRule="exact" w:val="180"/>
        </w:trPr>
        <w:tc>
          <w:tcPr>
            <w:tcW w:type="dxa" w:w="16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lef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Average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101.7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33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70.1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33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2.48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2" w:lineRule="exact" w:before="176" w:after="0"/>
              <w:ind w:left="210" w:right="144" w:firstLine="0"/>
              <w:jc w:val="left"/>
            </w:pP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>�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0.001 </w:t>
            </w:r>
            <w:r>
              <w:br/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3.354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98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0.001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20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0.000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21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0.000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0.01910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214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0.01912</w:t>
            </w:r>
          </w:p>
        </w:tc>
        <w:tc>
          <w:tcPr>
            <w:tcW w:type="dxa" w:w="6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28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2.8</w:t>
            </w:r>
          </w:p>
        </w:tc>
      </w:tr>
      <w:tr>
        <w:trPr>
          <w:trHeight w:hRule="exact" w:val="160"/>
        </w:trPr>
        <w:tc>
          <w:tcPr>
            <w:tcW w:type="dxa" w:w="16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lef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Standard Deviation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32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44.3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41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7.0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33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0.20</w:t>
            </w:r>
          </w:p>
        </w:tc>
        <w:tc>
          <w:tcPr>
            <w:tcW w:type="dxa" w:w="947"/>
            <w:vMerge/>
            <w:tcBorders/>
          </w:tcPr>
          <w:p/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98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1.552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20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0.540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21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0.044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0.03617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214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0.03085</w:t>
            </w:r>
          </w:p>
        </w:tc>
        <w:tc>
          <w:tcPr>
            <w:tcW w:type="dxa" w:w="6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28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1.1</w:t>
            </w:r>
          </w:p>
        </w:tc>
      </w:tr>
      <w:tr>
        <w:trPr>
          <w:trHeight w:hRule="exact" w:val="180"/>
        </w:trPr>
        <w:tc>
          <w:tcPr>
            <w:tcW w:type="dxa" w:w="16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lef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Standard Error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0.4689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0.0745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0.0022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21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0.0355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98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0.0164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0.0057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21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0.0005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0.0004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214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0.0003</w:t>
            </w:r>
          </w:p>
        </w:tc>
        <w:tc>
          <w:tcPr>
            <w:tcW w:type="dxa" w:w="6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74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0.0117</w:t>
            </w:r>
          </w:p>
        </w:tc>
      </w:tr>
      <w:tr>
        <w:trPr>
          <w:trHeight w:hRule="exact" w:val="244"/>
        </w:trPr>
        <w:tc>
          <w:tcPr>
            <w:tcW w:type="dxa" w:w="16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0" w:firstLine="0"/>
              <w:jc w:val="lef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Coef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000000"/>
                <w:sz w:val="13"/>
              </w:rPr>
              <w:t>fi</w:t>
            </w: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cient of Variation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0.435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0.100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0.082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6" w:after="0"/>
              <w:ind w:left="210" w:right="0" w:firstLine="0"/>
              <w:jc w:val="left"/>
            </w:pP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>�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4002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198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2545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20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3425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6" w:after="0"/>
              <w:ind w:left="212" w:right="0" w:firstLine="0"/>
              <w:jc w:val="left"/>
            </w:pP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>�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2669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214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1.894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214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1.614</w:t>
            </w:r>
          </w:p>
        </w:tc>
        <w:tc>
          <w:tcPr>
            <w:tcW w:type="dxa" w:w="6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0.397</w:t>
            </w:r>
          </w:p>
        </w:tc>
      </w:tr>
    </w:tbl>
    <w:p>
      <w:pPr>
        <w:autoSpaceDN w:val="0"/>
        <w:autoSpaceDE w:val="0"/>
        <w:widowControl/>
        <w:spacing w:line="14" w:lineRule="exact" w:before="0" w:after="262"/>
        <w:ind w:left="0" w:right="0"/>
      </w:pPr>
    </w:p>
    <w:p>
      <w:pPr>
        <w:sectPr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76" w:lineRule="exact" w:before="0" w:after="0"/>
        <w:ind w:left="238" w:right="288" w:hanging="238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calculation formulas are provided in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Appendix A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. These metrics are: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Root Mean Squared Error (RMSE) </w:t>
      </w:r>
      <w:r>
        <w:br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Mean Absolute Error (MAE) </w:t>
      </w:r>
      <w:r>
        <w:br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Coef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cient of Determination (R</w:t>
      </w:r>
      <w:r>
        <w:rPr>
          <w:rFonts w:ascii="AdvTTe692faf0" w:hAnsi="AdvTTe692faf0" w:eastAsia="AdvTTe692faf0"/>
          <w:b w:val="0"/>
          <w:i w:val="0"/>
          <w:color w:val="000000"/>
          <w:sz w:val="12"/>
        </w:rPr>
        <w:t>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 </w:t>
      </w:r>
      <w:r>
        <w:br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Total number of prediction errors (</w:t>
      </w:r>
      <w:r>
        <w:rPr>
          <w:rFonts w:ascii="AdvP4C4E46" w:hAnsi="AdvP4C4E46" w:eastAsia="AdvP4C4E46"/>
          <w:b w:val="0"/>
          <w:i w:val="0"/>
          <w:color w:val="000000"/>
          <w:sz w:val="16"/>
        </w:rPr>
        <w:t>P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Error) </w:t>
      </w:r>
      <w:r>
        <w:br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Precision (P)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360" w:lineRule="exact" w:before="0" w:after="0"/>
        <w:ind w:left="302" w:right="0" w:firstLine="24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It is essential to consider the statistical measures of prediction per-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formance (</w:t>
      </w:r>
      <w:r>
        <w:rPr>
          <w:rFonts w:ascii="AdvP4C4E46" w:hAnsi="AdvP4C4E46" w:eastAsia="AdvP4C4E46"/>
          <w:b w:val="0"/>
          <w:i w:val="0"/>
          <w:color w:val="000000"/>
          <w:sz w:val="16"/>
        </w:rPr>
        <w:t>P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Error, RMSE, MAE and R</w:t>
      </w:r>
      <w:r>
        <w:rPr>
          <w:rFonts w:ascii="AdvTTe692faf0" w:hAnsi="AdvTTe692faf0" w:eastAsia="AdvTTe692faf0"/>
          <w:b w:val="0"/>
          <w:i w:val="0"/>
          <w:color w:val="000000"/>
          <w:sz w:val="12"/>
        </w:rPr>
        <w:t>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 in conjunction with measures</w:t>
      </w:r>
    </w:p>
    <w:p>
      <w:pPr>
        <w:autoSpaceDN w:val="0"/>
        <w:autoSpaceDE w:val="0"/>
        <w:widowControl/>
        <w:spacing w:line="198" w:lineRule="exact" w:before="116" w:after="0"/>
        <w:ind w:left="302" w:right="0" w:firstLine="0"/>
        <w:jc w:val="left"/>
      </w:pPr>
      <w:r>
        <w:rPr>
          <w:rFonts w:ascii="AdvTTc9617e0c.B" w:hAnsi="AdvTTc9617e0c.B" w:eastAsia="AdvTTc9617e0c.B"/>
          <w:b w:val="0"/>
          <w:i w:val="0"/>
          <w:color w:val="000000"/>
          <w:sz w:val="16"/>
        </w:rPr>
        <w:t>3. Results</w:t>
      </w:r>
    </w:p>
    <w:p>
      <w:pPr>
        <w:autoSpaceDN w:val="0"/>
        <w:autoSpaceDE w:val="0"/>
        <w:widowControl/>
        <w:spacing w:line="196" w:lineRule="exact" w:before="224" w:after="222"/>
        <w:ind w:left="302" w:right="0" w:firstLine="0"/>
        <w:jc w:val="left"/>
      </w:pP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3.1. Models evaluated for WK-1 Triassic well log data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tabs>
          <w:tab w:pos="5620" w:val="left"/>
        </w:tabs>
        <w:autoSpaceDE w:val="0"/>
        <w:widowControl/>
        <w:spacing w:line="196" w:lineRule="exact" w:before="0" w:after="12"/>
        <w:ind w:left="238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Recall (R)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base case feature con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guration for facies class prediction in the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12" w:lineRule="exact" w:before="0" w:after="0"/>
        <w:ind w:left="238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Balanced F-score (F</w:t>
      </w:r>
      <w:r>
        <w:rPr>
          <w:rFonts w:ascii="AdvTTe692faf0" w:hAnsi="AdvTTe692faf0" w:eastAsia="AdvTTe692faf0"/>
          <w:b w:val="0"/>
          <w:i w:val="0"/>
          <w:color w:val="000000"/>
          <w:sz w:val="12"/>
        </w:rPr>
        <w:t>1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1684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153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tabs>
          <w:tab w:pos="7438" w:val="left"/>
        </w:tabs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D.A. Wood </w:t>
      </w:r>
      <w:r>
        <w:tab/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cial Intelligence in Geosciences 2 (2021) 148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164</w:t>
      </w:r>
    </w:p>
    <w:p>
      <w:pPr>
        <w:autoSpaceDN w:val="0"/>
        <w:autoSpaceDE w:val="0"/>
        <w:widowControl/>
        <w:spacing w:line="240" w:lineRule="auto" w:before="16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595620" cy="340741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34074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exact" w:before="146" w:after="0"/>
        <w:ind w:left="0" w:right="20" w:firstLine="0"/>
        <w:jc w:val="both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>Fig. 5.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Cumulative probability distributions for: (A) recorded GR and DT logs; (B) recorded PB log and lithofacies number; (C) calculated GR derivative attributes; and, 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(D) calculated GR volatility attributes. The extreme ends of some of the GR derivative and GR attribute distributions are excluded to facilitate displays on mean-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ingful scales.</w:t>
      </w:r>
    </w:p>
    <w:p>
      <w:pPr>
        <w:autoSpaceDN w:val="0"/>
        <w:autoSpaceDE w:val="0"/>
        <w:widowControl/>
        <w:spacing w:line="240" w:lineRule="auto" w:before="50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595620" cy="151765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1517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0" w:lineRule="exact" w:before="150" w:after="474"/>
        <w:ind w:left="0" w:right="0" w:firstLine="0"/>
        <w:jc w:val="left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>Fig. 6.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Pearson's Correlation coef</w:t>
      </w:r>
      <w:r>
        <w:rPr>
          <w:w w:val="102.4728570665632"/>
          <w:rFonts w:ascii="fb" w:hAnsi="fb" w:eastAsia="fb"/>
          <w:b w:val="0"/>
          <w:i w:val="0"/>
          <w:color w:val="000000"/>
          <w:sz w:val="14"/>
        </w:rPr>
        <w:t>fi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cients for variables associated with the Triassic well log interval of well WK-1. Both Pearson's and Spearman's coef</w:t>
      </w:r>
      <w:r>
        <w:rPr>
          <w:w w:val="102.4728570665632"/>
          <w:rFonts w:ascii="fb" w:hAnsi="fb" w:eastAsia="fb"/>
          <w:b w:val="0"/>
          <w:i w:val="0"/>
          <w:color w:val="000000"/>
          <w:sz w:val="14"/>
        </w:rPr>
        <w:t>fi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cients are 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displayed for correlations of the variables with facies class.</w:t>
      </w:r>
    </w:p>
    <w:p>
      <w:pPr>
        <w:sectPr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38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recorded GR, PB and DT log data. Nine models are trained and tested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with this con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guration: two linear models (OLR and SDR) and seven ML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classi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cation models (ADA, DT, KNN, MLP, RF, SVC and XGB). The facies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prediction results for the training and testing subsets for the 3-var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con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guration for all model are shown in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Table 3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28" w:lineRule="exact" w:before="0" w:after="0"/>
        <w:ind w:left="0" w:right="38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perfect results for the training subset achieved by the ADA, DT,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KNN and RF models and substantially substantial prediction errors for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testing subsets suggest that those models are tending to over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training subsets. However, in terms of the classi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cation accuracies ach-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ieved by the trained models with the unseen testing subsets, the RF, SVC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and KNN models substantially outperform the other models considering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low RMSE, MAE and</w:t>
      </w:r>
      <w:r>
        <w:rPr>
          <w:rFonts w:ascii="AdvP4C4E46" w:hAnsi="AdvP4C4E46" w:eastAsia="AdvP4C4E46"/>
          <w:b w:val="0"/>
          <w:i w:val="0"/>
          <w:color w:val="000000"/>
          <w:sz w:val="16"/>
        </w:rPr>
        <w:t>P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Error values those models achieve. The linear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testing subset based on those error metrics. In terms of computer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execution time, the XGB and MLP models take substantially longer to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execute than the other models. Of the high-performing models, KNN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takes the shortest execution time (</w:t>
      </w:r>
      <w:r>
        <w:rPr>
          <w:rFonts w:ascii="AdvP4C4E51" w:hAnsi="AdvP4C4E51" w:eastAsia="AdvP4C4E51"/>
          <w:b w:val="0"/>
          <w:i w:val="0"/>
          <w:color w:val="000000"/>
          <w:sz w:val="16"/>
        </w:rPr>
        <w:t>&lt;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6 s) for the 3-var con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guration.</w:t>
      </w:r>
    </w:p>
    <w:p>
      <w:pPr>
        <w:autoSpaceDN w:val="0"/>
        <w:autoSpaceDE w:val="0"/>
        <w:widowControl/>
        <w:spacing w:line="196" w:lineRule="exact" w:before="14" w:after="0"/>
        <w:ind w:left="24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In addition to the 3-var base case evaluation four other variable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0"/>
        <w:ind w:left="38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154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tabs>
          <w:tab w:pos="7438" w:val="left"/>
        </w:tabs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D.A. Wood </w:t>
      </w:r>
      <w:r>
        <w:tab/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cial Intelligence in Geosciences 2 (2021) 148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164</w:t>
      </w:r>
    </w:p>
    <w:p>
      <w:pPr>
        <w:autoSpaceDN w:val="0"/>
        <w:tabs>
          <w:tab w:pos="5380" w:val="left"/>
        </w:tabs>
        <w:autoSpaceDE w:val="0"/>
        <w:widowControl/>
        <w:spacing w:line="198" w:lineRule="exact" w:before="100" w:after="16"/>
        <w:ind w:left="0" w:right="0" w:firstLine="0"/>
        <w:jc w:val="left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 xml:space="preserve">Table 2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reproduceable results. Trial and error tests were conducted with different</w:t>
      </w:r>
    </w:p>
    <w:p>
      <w:pPr>
        <w:sectPr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84" w:lineRule="exact" w:before="0" w:after="42"/>
        <w:ind w:left="0" w:right="144" w:firstLine="0"/>
        <w:jc w:val="left"/>
      </w:pP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Set up and control parameters for regression and ML algorithms applied to pre-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dict lithofacies class for the WK-1 Triassic well log section evaluated.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11"/>
        <w:gridCol w:w="5211"/>
      </w:tblGrid>
      <w:tr>
        <w:trPr>
          <w:trHeight w:hRule="exact" w:val="264"/>
        </w:trPr>
        <w:tc>
          <w:tcPr>
            <w:tcW w:type="dxa" w:w="1768"/>
            <w:tcBorders>
              <w:top w:sz="4.799999999999954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120" w:right="0" w:firstLine="0"/>
              <w:jc w:val="lef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Algorithm</w:t>
            </w:r>
          </w:p>
        </w:tc>
        <w:tc>
          <w:tcPr>
            <w:tcW w:type="dxa" w:w="3254"/>
            <w:tcBorders>
              <w:top w:sz="4.799999999999954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168" w:right="0" w:firstLine="0"/>
              <w:jc w:val="lef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Control Parameter Values Applied</w:t>
            </w:r>
          </w:p>
        </w:tc>
      </w:tr>
      <w:tr>
        <w:trPr>
          <w:trHeight w:hRule="exact" w:val="902"/>
        </w:trPr>
        <w:tc>
          <w:tcPr>
            <w:tcW w:type="dxa" w:w="176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0" w:after="0"/>
              <w:ind w:left="120" w:right="144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Adaboost (ADA) </w:t>
            </w:r>
            <w:r>
              <w:br/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Decision Tree (DT) </w:t>
            </w:r>
            <w:r>
              <w:br/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K Nearest Neighbor (KNN)</w:t>
            </w:r>
          </w:p>
        </w:tc>
        <w:tc>
          <w:tcPr>
            <w:tcW w:type="dxa" w:w="325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42" w:after="0"/>
              <w:ind w:left="168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Number of estimators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 xml:space="preserve"> ¼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 750; learning rate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 xml:space="preserve"> ¼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 0.01; 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base estimator is DT with depth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 xml:space="preserve"> ¼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 250; splitter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 xml:space="preserve"> ¼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 best 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Maximum depth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 xml:space="preserve"> ¼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 5000; splitter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 xml:space="preserve"> ¼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 best; splitting 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criteria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 xml:space="preserve"> ¼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 gini </w:t>
            </w:r>
            <w:r>
              <w:br/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Weighted using Manhattan distance; number of</w:t>
            </w:r>
          </w:p>
        </w:tc>
      </w:tr>
    </w:tbl>
    <w:p>
      <w:pPr>
        <w:autoSpaceDN w:val="0"/>
        <w:autoSpaceDE w:val="0"/>
        <w:widowControl/>
        <w:spacing w:line="126" w:lineRule="exact" w:before="122" w:after="6"/>
        <w:ind w:left="1936" w:right="288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neighbours assessed (K) K</w:t>
      </w:r>
      <w:r>
        <w:rPr>
          <w:w w:val="98.09230657724234"/>
          <w:rFonts w:ascii="AdvP4C4E74" w:hAnsi="AdvP4C4E74" w:eastAsia="AdvP4C4E74"/>
          <w:b w:val="0"/>
          <w:i w:val="0"/>
          <w:color w:val="000000"/>
          <w:sz w:val="13"/>
        </w:rPr>
        <w:t xml:space="preserve"> ¼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 5 for 2-var and 3-var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models; K</w:t>
      </w:r>
      <w:r>
        <w:rPr>
          <w:w w:val="98.09230657724234"/>
          <w:rFonts w:ascii="AdvP4C4E74" w:hAnsi="AdvP4C4E74" w:eastAsia="AdvP4C4E74"/>
          <w:b w:val="0"/>
          <w:i w:val="0"/>
          <w:color w:val="000000"/>
          <w:sz w:val="13"/>
        </w:rPr>
        <w:t xml:space="preserve"> ¼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 2 for 7-var and 9-var models; k</w:t>
      </w:r>
      <w:r>
        <w:rPr>
          <w:w w:val="98.09230657724234"/>
          <w:rFonts w:ascii="AdvP4C4E74" w:hAnsi="AdvP4C4E74" w:eastAsia="AdvP4C4E74"/>
          <w:b w:val="0"/>
          <w:i w:val="0"/>
          <w:color w:val="000000"/>
          <w:sz w:val="13"/>
        </w:rPr>
        <w:t xml:space="preserve"> ¼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 25 for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1-var model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7.99999999999997" w:type="dxa"/>
      </w:tblPr>
      <w:tblGrid>
        <w:gridCol w:w="5211"/>
        <w:gridCol w:w="5211"/>
      </w:tblGrid>
      <w:tr>
        <w:trPr>
          <w:trHeight w:hRule="exact" w:val="858"/>
        </w:trPr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90" w:val="left"/>
              </w:tabs>
              <w:autoSpaceDE w:val="0"/>
              <w:widowControl/>
              <w:spacing w:line="170" w:lineRule="exact" w:before="0" w:after="0"/>
              <w:ind w:left="72" w:right="144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Multi-layer Perceptron </w:t>
            </w:r>
            <w:r>
              <w:tab/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(MLP)</w:t>
            </w:r>
          </w:p>
          <w:p>
            <w:pPr>
              <w:autoSpaceDN w:val="0"/>
              <w:autoSpaceDE w:val="0"/>
              <w:widowControl/>
              <w:spacing w:line="158" w:lineRule="exact" w:before="356" w:after="0"/>
              <w:ind w:left="7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Ordinary Least Squares</w:t>
            </w:r>
          </w:p>
        </w:tc>
        <w:tc>
          <w:tcPr>
            <w:tcW w:type="dxa" w:w="3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268" w:right="144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3 hidden layers with 100, 50 and 25 neurons; </w:t>
            </w:r>
            <w:r>
              <w:br/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activation fn.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 xml:space="preserve"> ¼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 relu; Solver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 xml:space="preserve"> ¼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 adam; alpha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 xml:space="preserve"> ¼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 0.001 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for models 2-var, 3-var, 9-var; alpha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 xml:space="preserve"> ¼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 0.001 for 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models 1-var and 7-var; adaptive learning rate </w:t>
            </w:r>
            <w:r>
              <w:br/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No control parameters required</w:t>
            </w:r>
          </w:p>
        </w:tc>
      </w:tr>
    </w:tbl>
    <w:p>
      <w:pPr>
        <w:autoSpaceDN w:val="0"/>
        <w:autoSpaceDE w:val="0"/>
        <w:widowControl/>
        <w:spacing w:line="156" w:lineRule="exact" w:before="8" w:after="6"/>
        <w:ind w:left="24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Regression (OLR)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7.99999999999997" w:type="dxa"/>
      </w:tblPr>
      <w:tblGrid>
        <w:gridCol w:w="5211"/>
        <w:gridCol w:w="5211"/>
      </w:tblGrid>
      <w:tr>
        <w:trPr>
          <w:trHeight w:hRule="exact" w:val="1858"/>
        </w:trPr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7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Random Forest (RF)</w:t>
            </w:r>
          </w:p>
          <w:p>
            <w:pPr>
              <w:autoSpaceDN w:val="0"/>
              <w:tabs>
                <w:tab w:pos="190" w:val="left"/>
                <w:tab w:pos="192" w:val="left"/>
              </w:tabs>
              <w:autoSpaceDE w:val="0"/>
              <w:widowControl/>
              <w:spacing w:line="170" w:lineRule="exact" w:before="174" w:after="0"/>
              <w:ind w:left="7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Stochastic Gradient Descent </w:t>
            </w:r>
            <w:r>
              <w:tab/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Classi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000000"/>
                <w:sz w:val="13"/>
              </w:rPr>
              <w:t>fi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er (SGD) </w:t>
            </w:r>
            <w:r>
              <w:br/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Support Vector Classi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000000"/>
                <w:sz w:val="13"/>
              </w:rPr>
              <w:t>fi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er </w:t>
            </w:r>
            <w:r>
              <w:br/>
            </w:r>
            <w:r>
              <w:tab/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(SVC)</w:t>
            </w:r>
          </w:p>
          <w:p>
            <w:pPr>
              <w:autoSpaceDN w:val="0"/>
              <w:autoSpaceDE w:val="0"/>
              <w:widowControl/>
              <w:spacing w:line="158" w:lineRule="exact" w:before="186" w:after="0"/>
              <w:ind w:left="7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XG Boost (XGB)</w:t>
            </w:r>
          </w:p>
        </w:tc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0" w:after="0"/>
              <w:ind w:left="128" w:right="144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Number of estimators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 xml:space="preserve"> ¼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 750; maximum depth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 xml:space="preserve"> ¼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 150; 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splitting criteria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 xml:space="preserve"> ¼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 gini </w:t>
            </w:r>
            <w:r>
              <w:br/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Learning rate/regularization</w:t>
            </w:r>
            <w:r>
              <w:rPr>
                <w:w w:val="101.46732330322266"/>
                <w:rFonts w:ascii="03" w:hAnsi="03" w:eastAsia="03"/>
                <w:b w:val="0"/>
                <w:i w:val="0"/>
                <w:color w:val="000000"/>
                <w:sz w:val="13"/>
              </w:rPr>
              <w:t xml:space="preserve"> α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 xml:space="preserve"> ¼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 0.0001; maximum 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iterations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 xml:space="preserve"> ¼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 10000 </w:t>
            </w:r>
            <w:r>
              <w:br/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Kernel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 xml:space="preserve"> ¼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 rbf; C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 xml:space="preserve"> ¼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 750; gamma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 xml:space="preserve"> ¼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 50 for models 1-var, 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2-var, 3-var gamma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 xml:space="preserve"> ¼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 75 for 7-var model; gamma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 xml:space="preserve"> ¼ 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25 for 9-var model</w:t>
            </w:r>
          </w:p>
          <w:p>
            <w:pPr>
              <w:autoSpaceDN w:val="0"/>
              <w:autoSpaceDE w:val="0"/>
              <w:widowControl/>
              <w:spacing w:line="170" w:lineRule="exact" w:before="92" w:after="0"/>
              <w:ind w:left="128" w:right="144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Number of estimators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 xml:space="preserve"> ¼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 2000; Maximum depth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 xml:space="preserve"> ¼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 7; 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eta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 xml:space="preserve"> ¼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 0.01; Subsample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 xml:space="preserve"> ¼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 0.7; Columns sampled per 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tree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 xml:space="preserve"> ¼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 0.5</w:t>
            </w:r>
          </w:p>
        </w:tc>
      </w:tr>
    </w:tbl>
    <w:p>
      <w:pPr>
        <w:autoSpaceDN w:val="0"/>
        <w:autoSpaceDE w:val="0"/>
        <w:widowControl/>
        <w:spacing w:line="196" w:lineRule="exact" w:before="202" w:after="0"/>
        <w:ind w:left="0" w:right="0" w:firstLine="0"/>
        <w:jc w:val="left"/>
      </w:pP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3.2. Five-fold cross validation analysis</w:t>
      </w:r>
    </w:p>
    <w:p>
      <w:pPr>
        <w:autoSpaceDN w:val="0"/>
        <w:autoSpaceDE w:val="0"/>
        <w:widowControl/>
        <w:spacing w:line="210" w:lineRule="exact" w:before="208" w:after="0"/>
        <w:ind w:left="0" w:right="178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An initial step in the facies classi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cation analysis was to conduct K-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fold cross validation for each of the nine models using different training: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testing subset splits to establish the splits that generate the most reliable/</w:t>
      </w:r>
    </w:p>
    <w:p>
      <w:pPr>
        <w:autoSpaceDN w:val="0"/>
        <w:autoSpaceDE w:val="0"/>
        <w:widowControl/>
        <w:spacing w:line="178" w:lineRule="exact" w:before="452" w:after="0"/>
        <w:ind w:left="0" w:right="0" w:firstLine="0"/>
        <w:jc w:val="left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>Table 3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180" w:right="20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subset splits and the K-fold method. These revealed that the 80%:20%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(training: testing) provided the best results for each of the nine models.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Hence, the results of the 5-fold cross validation are shown in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Table 4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10" w:lineRule="exact" w:before="0" w:after="0"/>
        <w:ind w:left="180" w:right="20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5-fold cross-validation procedure randomly divides the dataset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(8911 data records) into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ve compartments. Four of those compartments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are assigned to the training subset (7168 data records) and one to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testing subset (1743 data records). The assignments are repeated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ve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time so that each of the compartments serves as the testing subset in one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case. This means that there are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ve cases evaluated for each run ensuring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that each data record is treated as both a training record and a testing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record considering all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ve cases. In this study the 5-fold procedure has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been repeated three times, generating results for 15 cases in all. This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comprehensive sampling of the dataset provides meaningful statistical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assessments (mean and standard deviation of all 15 cases) of the facies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class prediction performance of each model evaluated. These 5-fold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cross-validation statistics can be usefully compared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Table 4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).</w:t>
      </w:r>
    </w:p>
    <w:p>
      <w:pPr>
        <w:autoSpaceDN w:val="0"/>
        <w:autoSpaceDE w:val="0"/>
        <w:widowControl/>
        <w:spacing w:line="208" w:lineRule="exact" w:before="2" w:after="0"/>
        <w:ind w:left="180" w:right="20" w:firstLine="240"/>
        <w:jc w:val="both"/>
      </w:pPr>
      <w:r>
        <w:rPr>
          <w:rFonts w:ascii="AdvTTe692faf0" w:hAnsi="AdvTTe692faf0" w:eastAsia="AdvTTe692faf0"/>
          <w:b w:val="0"/>
          <w:i w:val="0"/>
          <w:color w:val="0A7FAC"/>
          <w:sz w:val="16"/>
        </w:rPr>
        <w:t>Table 4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displays the mean MAE values and MAE's standard deviations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</w:t>
      </w:r>
      <w:r>
        <w:rPr>
          <w:w w:val="103.05540561676025"/>
          <w:rFonts w:ascii="03" w:hAnsi="03" w:eastAsia="03"/>
          <w:b w:val="0"/>
          <w:i w:val="0"/>
          <w:color w:val="000000"/>
          <w:sz w:val="16"/>
        </w:rPr>
        <w:t>σ</w:t>
      </w:r>
      <w:r>
        <w:rPr>
          <w:rFonts w:ascii="AdvTTe692faf0" w:hAnsi="AdvTTe692faf0" w:eastAsia="AdvTTe692faf0"/>
          <w:b w:val="0"/>
          <w:i w:val="0"/>
          <w:color w:val="000000"/>
          <w:sz w:val="12"/>
        </w:rPr>
        <w:t>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MAE) for the 15 cases generated by each ML model. The MAE values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are expressed on a scale that relates to facies class (1</w:t>
      </w:r>
      <w:r>
        <w:rPr>
          <w:rFonts w:ascii="20" w:hAnsi="20" w:eastAsia="20"/>
          <w:b w:val="0"/>
          <w:i w:val="0"/>
          <w:color w:val="000000"/>
          <w:sz w:val="16"/>
        </w:rPr>
        <w:t>–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5). It is apparent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that the are</w:t>
      </w:r>
      <w:r>
        <w:rPr>
          <w:w w:val="103.05540561676025"/>
          <w:rFonts w:ascii="03" w:hAnsi="03" w:eastAsia="03"/>
          <w:b w:val="0"/>
          <w:i w:val="0"/>
          <w:color w:val="000000"/>
          <w:sz w:val="16"/>
        </w:rPr>
        <w:t xml:space="preserve"> σ</w:t>
      </w:r>
      <w:r>
        <w:rPr>
          <w:rFonts w:ascii="AdvTTe692faf0" w:hAnsi="AdvTTe692faf0" w:eastAsia="AdvTTe692faf0"/>
          <w:b w:val="0"/>
          <w:i w:val="0"/>
          <w:color w:val="000000"/>
          <w:sz w:val="12"/>
        </w:rPr>
        <w:t>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MAE low in all cases, and more than an order of magnitude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lower than the mean MAE values. This demonstrates that all the models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can be relied upon to generate reproducible results with any randomly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selected 80:20 split of the dataset into training and testing subsets.</w:t>
      </w:r>
    </w:p>
    <w:p>
      <w:pPr>
        <w:autoSpaceDN w:val="0"/>
        <w:autoSpaceDE w:val="0"/>
        <w:widowControl/>
        <w:spacing w:line="210" w:lineRule="exact" w:before="0" w:after="602"/>
        <w:ind w:left="180" w:right="20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For the 3-var (base case) and 2-var con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gurations, the SVC model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generates the lowest 5-fold mean MAE values, but a higher</w:t>
      </w:r>
      <w:r>
        <w:rPr>
          <w:w w:val="103.05540561676025"/>
          <w:rFonts w:ascii="03" w:hAnsi="03" w:eastAsia="03"/>
          <w:b w:val="0"/>
          <w:i w:val="0"/>
          <w:color w:val="000000"/>
          <w:sz w:val="16"/>
        </w:rPr>
        <w:t xml:space="preserve"> σ</w:t>
      </w:r>
      <w:r>
        <w:rPr>
          <w:rFonts w:ascii="AdvTTe692faf0" w:hAnsi="AdvTTe692faf0" w:eastAsia="AdvTTe692faf0"/>
          <w:b w:val="0"/>
          <w:i w:val="0"/>
          <w:color w:val="000000"/>
          <w:sz w:val="12"/>
        </w:rPr>
        <w:t>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MAE values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than some of the other models. For instance, the KNN and RF models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generate mean MAE values slightly higher than the SVC model but lower </w:t>
      </w:r>
      <w:r>
        <w:rPr>
          <w:w w:val="103.05540561676025"/>
          <w:rFonts w:ascii="03" w:hAnsi="03" w:eastAsia="03"/>
          <w:b w:val="0"/>
          <w:i w:val="0"/>
          <w:color w:val="000000"/>
          <w:sz w:val="16"/>
        </w:rPr>
        <w:t>σ</w:t>
      </w:r>
      <w:r>
        <w:rPr>
          <w:rFonts w:ascii="AdvTTe692faf0" w:hAnsi="AdvTTe692faf0" w:eastAsia="AdvTTe692faf0"/>
          <w:b w:val="0"/>
          <w:i w:val="0"/>
          <w:color w:val="000000"/>
          <w:sz w:val="12"/>
        </w:rPr>
        <w:t>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MAE values for those variable con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gurations. Also the XGB model is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not among the best performing models for the var-3 and var-2 con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gu-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rations. However, for the 9-var and 7-var con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gurations, the XGB model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84" w:lineRule="exact" w:before="0" w:after="0"/>
        <w:ind w:left="0" w:right="0" w:firstLine="0"/>
        <w:jc w:val="left"/>
      </w:pP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Lithofacies classi</w:t>
      </w:r>
      <w:r>
        <w:rPr>
          <w:w w:val="102.4728570665632"/>
          <w:rFonts w:ascii="fb" w:hAnsi="fb" w:eastAsia="fb"/>
          <w:b w:val="0"/>
          <w:i w:val="0"/>
          <w:color w:val="000000"/>
          <w:sz w:val="14"/>
        </w:rPr>
        <w:t>fi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cation performance for the WK-1 Triassic well log section evaluated with nine models for the base case 3-variable (3-var) model applying the optimal 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89%:20% split of data records between the training and testing subsets (the testing subsets comprise 1783 of the 8911 data records available).</w:t>
      </w:r>
    </w:p>
    <w:p>
      <w:pPr>
        <w:autoSpaceDN w:val="0"/>
        <w:autoSpaceDE w:val="0"/>
        <w:widowControl/>
        <w:spacing w:line="158" w:lineRule="exact" w:before="100" w:after="48"/>
        <w:ind w:left="120" w:right="0" w:firstLine="0"/>
        <w:jc w:val="left"/>
      </w:pPr>
      <w:r>
        <w:rPr>
          <w:w w:val="98.09230657724234"/>
          <w:rFonts w:ascii="AdvTTc9617e0c.B" w:hAnsi="AdvTTc9617e0c.B" w:eastAsia="AdvTTc9617e0c.B"/>
          <w:b w:val="0"/>
          <w:i w:val="0"/>
          <w:color w:val="000000"/>
          <w:sz w:val="13"/>
        </w:rPr>
        <w:t>WK-1 Triassic Section Lithofacies Predictions Using only Recorded Well Log data for GR, DT and PB (3-Variable Model)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744"/>
        <w:gridCol w:w="744"/>
        <w:gridCol w:w="744"/>
        <w:gridCol w:w="744"/>
        <w:gridCol w:w="744"/>
        <w:gridCol w:w="744"/>
        <w:gridCol w:w="744"/>
        <w:gridCol w:w="744"/>
        <w:gridCol w:w="744"/>
        <w:gridCol w:w="744"/>
        <w:gridCol w:w="744"/>
        <w:gridCol w:w="744"/>
        <w:gridCol w:w="744"/>
        <w:gridCol w:w="744"/>
      </w:tblGrid>
      <w:tr>
        <w:trPr>
          <w:trHeight w:hRule="exact" w:val="262"/>
        </w:trPr>
        <w:tc>
          <w:tcPr>
            <w:tcW w:type="dxa" w:w="668"/>
            <w:tcBorders>
              <w:top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20"/>
            <w:gridSpan w:val="2"/>
            <w:tcBorders>
              <w:top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Training Subset (80%)</w:t>
            </w:r>
          </w:p>
        </w:tc>
        <w:tc>
          <w:tcPr>
            <w:tcW w:type="dxa" w:w="700"/>
            <w:tcBorders>
              <w:top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88"/>
            <w:tcBorders>
              <w:top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672"/>
            <w:gridSpan w:val="2"/>
            <w:tcBorders>
              <w:top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4" w:after="0"/>
              <w:ind w:left="296" w:right="0" w:firstLine="0"/>
              <w:jc w:val="lef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Testing Subset (20%)</w:t>
            </w:r>
          </w:p>
        </w:tc>
        <w:tc>
          <w:tcPr>
            <w:tcW w:type="dxa" w:w="740"/>
            <w:tcBorders>
              <w:top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94"/>
            <w:tcBorders>
              <w:top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26"/>
            <w:gridSpan w:val="3"/>
            <w:tcBorders>
              <w:top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4" w:after="0"/>
              <w:ind w:left="294" w:right="0" w:firstLine="0"/>
              <w:jc w:val="lef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Applied to All 8911 Data Records</w:t>
            </w:r>
          </w:p>
        </w:tc>
        <w:tc>
          <w:tcPr>
            <w:tcW w:type="dxa" w:w="720"/>
            <w:tcBorders>
              <w:top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34"/>
            <w:tcBorders>
              <w:top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64"/>
        </w:trPr>
        <w:tc>
          <w:tcPr>
            <w:tcW w:type="dxa" w:w="668"/>
            <w:tcBorders>
              <w:top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lef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Model</w:t>
            </w:r>
          </w:p>
        </w:tc>
        <w:tc>
          <w:tcPr>
            <w:tcW w:type="dxa" w:w="600"/>
            <w:tcBorders>
              <w:top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lef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R2</w:t>
            </w:r>
          </w:p>
        </w:tc>
        <w:tc>
          <w:tcPr>
            <w:tcW w:type="dxa" w:w="820"/>
            <w:tcBorders>
              <w:top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60" w:right="0" w:firstLine="0"/>
              <w:jc w:val="lef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RMSE</w:t>
            </w:r>
          </w:p>
        </w:tc>
        <w:tc>
          <w:tcPr>
            <w:tcW w:type="dxa" w:w="700"/>
            <w:tcBorders>
              <w:top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00" w:right="0" w:firstLine="0"/>
              <w:jc w:val="lef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MAE</w:t>
            </w:r>
          </w:p>
        </w:tc>
        <w:tc>
          <w:tcPr>
            <w:tcW w:type="dxa" w:w="588"/>
            <w:tcBorders>
              <w:top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8" w:after="0"/>
              <w:ind w:left="0" w:right="0" w:firstLine="0"/>
              <w:jc w:val="right"/>
            </w:pPr>
            <w:r>
              <w:rPr>
                <w:w w:val="98.09230657724234"/>
                <w:rFonts w:ascii="fb" w:hAnsi="fb" w:eastAsia="fb"/>
                <w:b w:val="0"/>
                <w:i w:val="0"/>
                <w:color w:val="000000"/>
                <w:sz w:val="13"/>
              </w:rPr>
              <w:t>∑</w:t>
            </w: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Error</w:t>
            </w:r>
          </w:p>
        </w:tc>
        <w:tc>
          <w:tcPr>
            <w:tcW w:type="dxa" w:w="892"/>
            <w:tcBorders>
              <w:top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434" w:firstLine="0"/>
              <w:jc w:val="righ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R2</w:t>
            </w:r>
          </w:p>
        </w:tc>
        <w:tc>
          <w:tcPr>
            <w:tcW w:type="dxa" w:w="780"/>
            <w:tcBorders>
              <w:top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64" w:right="0" w:firstLine="0"/>
              <w:jc w:val="lef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RMSE</w:t>
            </w:r>
          </w:p>
        </w:tc>
        <w:tc>
          <w:tcPr>
            <w:tcW w:type="dxa" w:w="740"/>
            <w:tcBorders>
              <w:top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44" w:right="0" w:firstLine="0"/>
              <w:jc w:val="lef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MAE</w:t>
            </w:r>
          </w:p>
        </w:tc>
        <w:tc>
          <w:tcPr>
            <w:tcW w:type="dxa" w:w="594"/>
            <w:tcBorders>
              <w:top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8" w:after="0"/>
              <w:ind w:left="0" w:right="2" w:firstLine="0"/>
              <w:jc w:val="right"/>
            </w:pPr>
            <w:r>
              <w:rPr>
                <w:w w:val="98.09230657724234"/>
                <w:rFonts w:ascii="fb" w:hAnsi="fb" w:eastAsia="fb"/>
                <w:b w:val="0"/>
                <w:i w:val="0"/>
                <w:color w:val="000000"/>
                <w:sz w:val="13"/>
              </w:rPr>
              <w:t>∑</w:t>
            </w: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Error</w:t>
            </w:r>
          </w:p>
        </w:tc>
        <w:tc>
          <w:tcPr>
            <w:tcW w:type="dxa" w:w="906"/>
            <w:tcBorders>
              <w:top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448" w:firstLine="0"/>
              <w:jc w:val="righ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R2</w:t>
            </w:r>
          </w:p>
        </w:tc>
        <w:tc>
          <w:tcPr>
            <w:tcW w:type="dxa" w:w="760"/>
            <w:tcBorders>
              <w:top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48" w:right="0" w:firstLine="0"/>
              <w:jc w:val="lef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RMSE</w:t>
            </w:r>
          </w:p>
        </w:tc>
        <w:tc>
          <w:tcPr>
            <w:tcW w:type="dxa" w:w="760"/>
            <w:tcBorders>
              <w:top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48" w:right="0" w:firstLine="0"/>
              <w:jc w:val="lef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MAE</w:t>
            </w:r>
          </w:p>
        </w:tc>
        <w:tc>
          <w:tcPr>
            <w:tcW w:type="dxa" w:w="720"/>
            <w:tcBorders>
              <w:top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fb" w:hAnsi="fb" w:eastAsia="fb"/>
                <w:b w:val="0"/>
                <w:i w:val="0"/>
                <w:color w:val="000000"/>
                <w:sz w:val="13"/>
              </w:rPr>
              <w:t>∑</w:t>
            </w: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Error</w:t>
            </w:r>
          </w:p>
        </w:tc>
        <w:tc>
          <w:tcPr>
            <w:tcW w:type="dxa" w:w="634"/>
            <w:tcBorders>
              <w:top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52" w:right="0" w:firstLine="0"/>
              <w:jc w:val="lef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Ex Time</w:t>
            </w:r>
          </w:p>
        </w:tc>
      </w:tr>
      <w:tr>
        <w:trPr>
          <w:trHeight w:hRule="exact" w:val="198"/>
        </w:trPr>
        <w:tc>
          <w:tcPr>
            <w:tcW w:type="dxa" w:w="66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0" w:right="0" w:firstLine="0"/>
              <w:jc w:val="lef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ADA</w:t>
            </w:r>
          </w:p>
        </w:tc>
        <w:tc>
          <w:tcPr>
            <w:tcW w:type="dxa" w:w="60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1.00000</w:t>
            </w:r>
          </w:p>
        </w:tc>
        <w:tc>
          <w:tcPr>
            <w:tcW w:type="dxa" w:w="82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0.00000</w:t>
            </w:r>
          </w:p>
        </w:tc>
        <w:tc>
          <w:tcPr>
            <w:tcW w:type="dxa" w:w="70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0.00000</w:t>
            </w:r>
          </w:p>
        </w:tc>
        <w:tc>
          <w:tcPr>
            <w:tcW w:type="dxa" w:w="58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0" w:right="356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</w:t>
            </w:r>
          </w:p>
        </w:tc>
        <w:tc>
          <w:tcPr>
            <w:tcW w:type="dxa" w:w="892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0" w:right="13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0.57820</w:t>
            </w:r>
          </w:p>
        </w:tc>
        <w:tc>
          <w:tcPr>
            <w:tcW w:type="dxa" w:w="78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0.76153</w:t>
            </w:r>
          </w:p>
        </w:tc>
        <w:tc>
          <w:tcPr>
            <w:tcW w:type="dxa" w:w="74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0.22771</w:t>
            </w:r>
          </w:p>
        </w:tc>
        <w:tc>
          <w:tcPr>
            <w:tcW w:type="dxa" w:w="59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179</w:t>
            </w:r>
          </w:p>
        </w:tc>
        <w:tc>
          <w:tcPr>
            <w:tcW w:type="dxa" w:w="906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0" w:right="14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0.90795</w:t>
            </w:r>
          </w:p>
        </w:tc>
        <w:tc>
          <w:tcPr>
            <w:tcW w:type="dxa" w:w="76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0.34064</w:t>
            </w:r>
          </w:p>
        </w:tc>
        <w:tc>
          <w:tcPr>
            <w:tcW w:type="dxa" w:w="76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0.04556</w:t>
            </w:r>
          </w:p>
        </w:tc>
        <w:tc>
          <w:tcPr>
            <w:tcW w:type="dxa" w:w="72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148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179</w:t>
            </w:r>
          </w:p>
        </w:tc>
        <w:tc>
          <w:tcPr>
            <w:tcW w:type="dxa" w:w="63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15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5.5</w:t>
            </w:r>
          </w:p>
        </w:tc>
      </w:tr>
      <w:tr>
        <w:trPr>
          <w:trHeight w:hRule="exact" w:val="180"/>
        </w:trPr>
        <w:tc>
          <w:tcPr>
            <w:tcW w:type="dxa" w:w="6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lef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DT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1.00000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0.00000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0.00000</w:t>
            </w:r>
          </w:p>
        </w:tc>
        <w:tc>
          <w:tcPr>
            <w:tcW w:type="dxa" w:w="5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356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</w:t>
            </w:r>
          </w:p>
        </w:tc>
        <w:tc>
          <w:tcPr>
            <w:tcW w:type="dxa" w:w="8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13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0.57868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0.76005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0.22434</w:t>
            </w:r>
          </w:p>
        </w:tc>
        <w:tc>
          <w:tcPr>
            <w:tcW w:type="dxa" w:w="5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175</w:t>
            </w:r>
          </w:p>
        </w:tc>
        <w:tc>
          <w:tcPr>
            <w:tcW w:type="dxa" w:w="9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14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0.90825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0.33998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0.04489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48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175</w:t>
            </w:r>
          </w:p>
        </w:tc>
        <w:tc>
          <w:tcPr>
            <w:tcW w:type="dxa" w:w="6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5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5.5</w:t>
            </w:r>
          </w:p>
        </w:tc>
      </w:tr>
      <w:tr>
        <w:trPr>
          <w:trHeight w:hRule="exact" w:val="180"/>
        </w:trPr>
        <w:tc>
          <w:tcPr>
            <w:tcW w:type="dxa" w:w="6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0" w:firstLine="0"/>
              <w:jc w:val="lef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KNN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1.00000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0.00000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0.00000</w:t>
            </w:r>
          </w:p>
        </w:tc>
        <w:tc>
          <w:tcPr>
            <w:tcW w:type="dxa" w:w="5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356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</w:t>
            </w:r>
          </w:p>
        </w:tc>
        <w:tc>
          <w:tcPr>
            <w:tcW w:type="dxa" w:w="8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13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0.66229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0.66522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0.17667</w:t>
            </w:r>
          </w:p>
        </w:tc>
        <w:tc>
          <w:tcPr>
            <w:tcW w:type="dxa" w:w="5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143</w:t>
            </w:r>
          </w:p>
        </w:tc>
        <w:tc>
          <w:tcPr>
            <w:tcW w:type="dxa" w:w="9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14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0.92912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0.29756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0.03535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148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143</w:t>
            </w:r>
          </w:p>
        </w:tc>
        <w:tc>
          <w:tcPr>
            <w:tcW w:type="dxa" w:w="6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15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5.6</w:t>
            </w:r>
          </w:p>
        </w:tc>
      </w:tr>
      <w:tr>
        <w:trPr>
          <w:trHeight w:hRule="exact" w:val="160"/>
        </w:trPr>
        <w:tc>
          <w:tcPr>
            <w:tcW w:type="dxa" w:w="6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lef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MLP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0.54310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0.81124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0.25491</w:t>
            </w:r>
          </w:p>
        </w:tc>
        <w:tc>
          <w:tcPr>
            <w:tcW w:type="dxa" w:w="5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793</w:t>
            </w:r>
          </w:p>
        </w:tc>
        <w:tc>
          <w:tcPr>
            <w:tcW w:type="dxa" w:w="8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13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0.53628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0.80101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0.25238</w:t>
            </w:r>
          </w:p>
        </w:tc>
        <w:tc>
          <w:tcPr>
            <w:tcW w:type="dxa" w:w="5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202</w:t>
            </w:r>
          </w:p>
        </w:tc>
        <w:tc>
          <w:tcPr>
            <w:tcW w:type="dxa" w:w="9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14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0.54175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0.80920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0.25440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48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995</w:t>
            </w:r>
          </w:p>
        </w:tc>
        <w:tc>
          <w:tcPr>
            <w:tcW w:type="dxa" w:w="6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208.2</w:t>
            </w:r>
          </w:p>
        </w:tc>
      </w:tr>
      <w:tr>
        <w:trPr>
          <w:trHeight w:hRule="exact" w:val="180"/>
        </w:trPr>
        <w:tc>
          <w:tcPr>
            <w:tcW w:type="dxa" w:w="6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lef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OLR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0.26040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0.95610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0.69122</w:t>
            </w:r>
          </w:p>
        </w:tc>
        <w:tc>
          <w:tcPr>
            <w:tcW w:type="dxa" w:w="5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2933</w:t>
            </w:r>
          </w:p>
        </w:tc>
        <w:tc>
          <w:tcPr>
            <w:tcW w:type="dxa" w:w="8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13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0.26708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0.94032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0.67487</w:t>
            </w:r>
          </w:p>
        </w:tc>
        <w:tc>
          <w:tcPr>
            <w:tcW w:type="dxa" w:w="5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724</w:t>
            </w:r>
          </w:p>
        </w:tc>
        <w:tc>
          <w:tcPr>
            <w:tcW w:type="dxa" w:w="9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14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0.26174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0.95296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0.68795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148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3657</w:t>
            </w:r>
          </w:p>
        </w:tc>
        <w:tc>
          <w:tcPr>
            <w:tcW w:type="dxa" w:w="6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15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8.2</w:t>
            </w:r>
          </w:p>
        </w:tc>
      </w:tr>
      <w:tr>
        <w:trPr>
          <w:trHeight w:hRule="exact" w:val="160"/>
        </w:trPr>
        <w:tc>
          <w:tcPr>
            <w:tcW w:type="dxa" w:w="6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lef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RF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1.00000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0.00000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0.00000</w:t>
            </w:r>
          </w:p>
        </w:tc>
        <w:tc>
          <w:tcPr>
            <w:tcW w:type="dxa" w:w="5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356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</w:t>
            </w:r>
          </w:p>
        </w:tc>
        <w:tc>
          <w:tcPr>
            <w:tcW w:type="dxa" w:w="8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13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0.67263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0.65202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0.16938</w:t>
            </w:r>
          </w:p>
        </w:tc>
        <w:tc>
          <w:tcPr>
            <w:tcW w:type="dxa" w:w="5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137</w:t>
            </w:r>
          </w:p>
        </w:tc>
        <w:tc>
          <w:tcPr>
            <w:tcW w:type="dxa" w:w="9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14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0.93179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0.29166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0.03389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48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137</w:t>
            </w:r>
          </w:p>
        </w:tc>
        <w:tc>
          <w:tcPr>
            <w:tcW w:type="dxa" w:w="6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5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75.4</w:t>
            </w:r>
          </w:p>
        </w:tc>
      </w:tr>
      <w:tr>
        <w:trPr>
          <w:trHeight w:hRule="exact" w:val="180"/>
        </w:trPr>
        <w:tc>
          <w:tcPr>
            <w:tcW w:type="dxa" w:w="6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lef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SGD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0.09758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1.19588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0.57295</w:t>
            </w:r>
          </w:p>
        </w:tc>
        <w:tc>
          <w:tcPr>
            <w:tcW w:type="dxa" w:w="5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1957</w:t>
            </w:r>
          </w:p>
        </w:tc>
        <w:tc>
          <w:tcPr>
            <w:tcW w:type="dxa" w:w="8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13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0.13338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1.12908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0.52328</w:t>
            </w:r>
          </w:p>
        </w:tc>
        <w:tc>
          <w:tcPr>
            <w:tcW w:type="dxa" w:w="5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458</w:t>
            </w:r>
          </w:p>
        </w:tc>
        <w:tc>
          <w:tcPr>
            <w:tcW w:type="dxa" w:w="9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14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0.10135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1.18765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0.56705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48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2433</w:t>
            </w:r>
          </w:p>
        </w:tc>
        <w:tc>
          <w:tcPr>
            <w:tcW w:type="dxa" w:w="6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5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3.4</w:t>
            </w:r>
          </w:p>
        </w:tc>
      </w:tr>
      <w:tr>
        <w:trPr>
          <w:trHeight w:hRule="exact" w:val="160"/>
        </w:trPr>
        <w:tc>
          <w:tcPr>
            <w:tcW w:type="dxa" w:w="6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lef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SVR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0.85652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0.42772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0.07043</w:t>
            </w:r>
          </w:p>
        </w:tc>
        <w:tc>
          <w:tcPr>
            <w:tcW w:type="dxa" w:w="5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222</w:t>
            </w:r>
          </w:p>
        </w:tc>
        <w:tc>
          <w:tcPr>
            <w:tcW w:type="dxa" w:w="8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13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0.67006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0.65758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0.17106</w:t>
            </w:r>
          </w:p>
        </w:tc>
        <w:tc>
          <w:tcPr>
            <w:tcW w:type="dxa" w:w="5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135</w:t>
            </w:r>
          </w:p>
        </w:tc>
        <w:tc>
          <w:tcPr>
            <w:tcW w:type="dxa" w:w="9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14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0.81827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0.48255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0.09056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48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357</w:t>
            </w:r>
          </w:p>
        </w:tc>
        <w:tc>
          <w:tcPr>
            <w:tcW w:type="dxa" w:w="6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5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29.3</w:t>
            </w:r>
          </w:p>
        </w:tc>
      </w:tr>
      <w:tr>
        <w:trPr>
          <w:trHeight w:hRule="exact" w:val="240"/>
        </w:trPr>
        <w:tc>
          <w:tcPr>
            <w:tcW w:type="dxa" w:w="668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0" w:firstLine="0"/>
              <w:jc w:val="lef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XGB</w:t>
            </w:r>
          </w:p>
        </w:tc>
        <w:tc>
          <w:tcPr>
            <w:tcW w:type="dxa" w:w="600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0.77491</w:t>
            </w:r>
          </w:p>
        </w:tc>
        <w:tc>
          <w:tcPr>
            <w:tcW w:type="dxa" w:w="820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0.54175</w:t>
            </w:r>
          </w:p>
        </w:tc>
        <w:tc>
          <w:tcPr>
            <w:tcW w:type="dxa" w:w="700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0.11448</w:t>
            </w:r>
          </w:p>
        </w:tc>
        <w:tc>
          <w:tcPr>
            <w:tcW w:type="dxa" w:w="588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371</w:t>
            </w:r>
          </w:p>
        </w:tc>
        <w:tc>
          <w:tcPr>
            <w:tcW w:type="dxa" w:w="8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13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0.46875</w:t>
            </w:r>
          </w:p>
        </w:tc>
        <w:tc>
          <w:tcPr>
            <w:tcW w:type="dxa" w:w="780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0.85650</w:t>
            </w:r>
          </w:p>
        </w:tc>
        <w:tc>
          <w:tcPr>
            <w:tcW w:type="dxa" w:w="740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0.29501</w:t>
            </w:r>
          </w:p>
        </w:tc>
        <w:tc>
          <w:tcPr>
            <w:tcW w:type="dxa" w:w="594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246</w:t>
            </w:r>
          </w:p>
        </w:tc>
        <w:tc>
          <w:tcPr>
            <w:tcW w:type="dxa" w:w="9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14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0.71032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0.61770</w:t>
            </w:r>
          </w:p>
        </w:tc>
        <w:tc>
          <w:tcPr>
            <w:tcW w:type="dxa" w:w="760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0.15060</w:t>
            </w:r>
          </w:p>
        </w:tc>
        <w:tc>
          <w:tcPr>
            <w:tcW w:type="dxa" w:w="720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148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617</w:t>
            </w:r>
          </w:p>
        </w:tc>
        <w:tc>
          <w:tcPr>
            <w:tcW w:type="dxa" w:w="634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320.3</w:t>
            </w:r>
          </w:p>
        </w:tc>
      </w:tr>
    </w:tbl>
    <w:p>
      <w:pPr>
        <w:autoSpaceDN w:val="0"/>
        <w:autoSpaceDE w:val="0"/>
        <w:widowControl/>
        <w:spacing w:line="98" w:lineRule="exact" w:before="220" w:after="0"/>
        <w:ind w:left="0" w:right="0" w:firstLine="0"/>
        <w:jc w:val="left"/>
      </w:pP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Notes: (1)RMSE and MAE are expressed in terms of the facies class range of 1</w:t>
      </w:r>
      <w:r>
        <w:rPr>
          <w:w w:val="102.4728570665632"/>
          <w:rFonts w:ascii="20" w:hAnsi="20" w:eastAsia="20"/>
          <w:b w:val="0"/>
          <w:i w:val="0"/>
          <w:color w:val="000000"/>
          <w:sz w:val="14"/>
        </w:rPr>
        <w:t>–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5; (2)Execution time (Ex Time) is expressed in seconds. It includes the time required for 5-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fold cross validation; (3)Error# refers to the number of data records with their facies class misclassi</w:t>
      </w:r>
      <w:r>
        <w:rPr>
          <w:w w:val="102.4728570665632"/>
          <w:rFonts w:ascii="fb" w:hAnsi="fb" w:eastAsia="fb"/>
          <w:b w:val="0"/>
          <w:i w:val="0"/>
          <w:color w:val="000000"/>
          <w:sz w:val="14"/>
        </w:rPr>
        <w:t>fi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ed.</w:t>
      </w:r>
    </w:p>
    <w:p>
      <w:pPr>
        <w:autoSpaceDN w:val="0"/>
        <w:autoSpaceDE w:val="0"/>
        <w:widowControl/>
        <w:spacing w:line="192" w:lineRule="exact" w:before="376" w:after="0"/>
        <w:ind w:left="0" w:right="0" w:firstLine="0"/>
        <w:jc w:val="left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 xml:space="preserve">Table 4 </w:t>
      </w:r>
      <w:r>
        <w:br/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Five-fold cross validation assessments involving 15 cases of random splits of the dataset between training and testing subsets. Standard deviation (</w:t>
      </w:r>
      <w:r>
        <w:rPr>
          <w:w w:val="98.93205642700195"/>
          <w:rFonts w:ascii="03" w:hAnsi="03" w:eastAsia="03"/>
          <w:b w:val="0"/>
          <w:i w:val="0"/>
          <w:color w:val="000000"/>
          <w:sz w:val="15"/>
        </w:rPr>
        <w:t>σ</w:t>
      </w:r>
      <w:r>
        <w:rPr>
          <w:w w:val="103.91517639160158"/>
          <w:rFonts w:ascii="AdvTTe692faf0" w:hAnsi="AdvTTe692faf0" w:eastAsia="AdvTTe692faf0"/>
          <w:b w:val="0"/>
          <w:i w:val="0"/>
          <w:color w:val="000000"/>
          <w:sz w:val="10"/>
        </w:rPr>
        <w:t>2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) is used to indicate 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the degree of variation among the 15 cases evaluated for each of the nine models evaluated.</w:t>
      </w:r>
    </w:p>
    <w:p>
      <w:pPr>
        <w:autoSpaceDN w:val="0"/>
        <w:autoSpaceDE w:val="0"/>
        <w:widowControl/>
        <w:spacing w:line="158" w:lineRule="exact" w:before="100" w:after="48"/>
        <w:ind w:left="120" w:right="0" w:firstLine="0"/>
        <w:jc w:val="left"/>
      </w:pPr>
      <w:r>
        <w:rPr>
          <w:w w:val="98.09230657724234"/>
          <w:rFonts w:ascii="AdvTTc9617e0c.B" w:hAnsi="AdvTTc9617e0c.B" w:eastAsia="AdvTTc9617e0c.B"/>
          <w:b w:val="0"/>
          <w:i w:val="0"/>
          <w:color w:val="000000"/>
          <w:sz w:val="13"/>
        </w:rPr>
        <w:t>5-Fold Cross-Validation Results for Regression and ML Models Applied to 8911 Data Records (15 Cases Run for Each Model)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947"/>
        <w:gridCol w:w="947"/>
        <w:gridCol w:w="947"/>
        <w:gridCol w:w="947"/>
        <w:gridCol w:w="947"/>
        <w:gridCol w:w="947"/>
        <w:gridCol w:w="947"/>
        <w:gridCol w:w="947"/>
        <w:gridCol w:w="947"/>
        <w:gridCol w:w="947"/>
        <w:gridCol w:w="947"/>
      </w:tblGrid>
      <w:tr>
        <w:trPr>
          <w:trHeight w:hRule="exact" w:val="264"/>
        </w:trPr>
        <w:tc>
          <w:tcPr>
            <w:tcW w:type="dxa" w:w="87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312"/>
            <w:gridSpan w:val="2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50" w:after="0"/>
              <w:ind w:left="0" w:right="0" w:firstLine="0"/>
              <w:jc w:val="lef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9 Input Variables</w:t>
            </w:r>
          </w:p>
        </w:tc>
        <w:tc>
          <w:tcPr>
            <w:tcW w:type="dxa" w:w="1806"/>
            <w:gridSpan w:val="2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50" w:after="0"/>
              <w:ind w:left="0" w:right="268" w:firstLine="0"/>
              <w:jc w:val="righ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7 Input Variables</w:t>
            </w:r>
          </w:p>
        </w:tc>
        <w:tc>
          <w:tcPr>
            <w:tcW w:type="dxa" w:w="1808"/>
            <w:gridSpan w:val="2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50" w:after="0"/>
              <w:ind w:left="0" w:right="270" w:firstLine="0"/>
              <w:jc w:val="righ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3 Input Variables</w:t>
            </w:r>
          </w:p>
        </w:tc>
        <w:tc>
          <w:tcPr>
            <w:tcW w:type="dxa" w:w="1808"/>
            <w:gridSpan w:val="2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50" w:after="0"/>
              <w:ind w:left="0" w:right="270" w:firstLine="0"/>
              <w:jc w:val="righ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2 Input Variables</w:t>
            </w:r>
          </w:p>
        </w:tc>
        <w:tc>
          <w:tcPr>
            <w:tcW w:type="dxa" w:w="2558"/>
            <w:gridSpan w:val="2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50" w:after="0"/>
              <w:ind w:left="496" w:right="0" w:firstLine="0"/>
              <w:jc w:val="lef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1 Input Variables</w:t>
            </w:r>
          </w:p>
        </w:tc>
      </w:tr>
      <w:tr>
        <w:trPr>
          <w:trHeight w:hRule="exact" w:val="264"/>
        </w:trPr>
        <w:tc>
          <w:tcPr>
            <w:tcW w:type="dxa" w:w="87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lef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Model</w:t>
            </w:r>
          </w:p>
        </w:tc>
        <w:tc>
          <w:tcPr>
            <w:tcW w:type="dxa" w:w="63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lef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MAE</w:t>
            </w:r>
          </w:p>
        </w:tc>
        <w:tc>
          <w:tcPr>
            <w:tcW w:type="dxa" w:w="67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6" w:after="0"/>
              <w:ind w:left="0" w:right="2" w:firstLine="0"/>
              <w:jc w:val="right"/>
            </w:pPr>
            <w:r>
              <w:rPr>
                <w:w w:val="101.46732330322266"/>
                <w:rFonts w:ascii="03" w:hAnsi="03" w:eastAsia="03"/>
                <w:b w:val="0"/>
                <w:i w:val="0"/>
                <w:color w:val="000000"/>
                <w:sz w:val="13"/>
              </w:rPr>
              <w:t>σ</w:t>
            </w: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2MAE</w:t>
            </w:r>
          </w:p>
        </w:tc>
        <w:tc>
          <w:tcPr>
            <w:tcW w:type="dxa" w:w="1126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354" w:firstLine="0"/>
              <w:jc w:val="righ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MAE</w:t>
            </w:r>
          </w:p>
        </w:tc>
        <w:tc>
          <w:tcPr>
            <w:tcW w:type="dxa" w:w="6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6" w:after="0"/>
              <w:ind w:left="0" w:right="0" w:firstLine="0"/>
              <w:jc w:val="right"/>
            </w:pPr>
            <w:r>
              <w:rPr>
                <w:w w:val="101.46732330322266"/>
                <w:rFonts w:ascii="03" w:hAnsi="03" w:eastAsia="03"/>
                <w:b w:val="0"/>
                <w:i w:val="0"/>
                <w:color w:val="000000"/>
                <w:sz w:val="13"/>
              </w:rPr>
              <w:t>σ</w:t>
            </w: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2MAE</w:t>
            </w:r>
          </w:p>
        </w:tc>
        <w:tc>
          <w:tcPr>
            <w:tcW w:type="dxa" w:w="11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348" w:firstLine="0"/>
              <w:jc w:val="righ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MAE</w:t>
            </w:r>
          </w:p>
        </w:tc>
        <w:tc>
          <w:tcPr>
            <w:tcW w:type="dxa" w:w="68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6" w:after="0"/>
              <w:ind w:left="0" w:right="0" w:firstLine="0"/>
              <w:jc w:val="right"/>
            </w:pPr>
            <w:r>
              <w:rPr>
                <w:w w:val="101.46732330322266"/>
                <w:rFonts w:ascii="03" w:hAnsi="03" w:eastAsia="03"/>
                <w:b w:val="0"/>
                <w:i w:val="0"/>
                <w:color w:val="000000"/>
                <w:sz w:val="13"/>
              </w:rPr>
              <w:t>σ</w:t>
            </w: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2MAE</w:t>
            </w:r>
          </w:p>
        </w:tc>
        <w:tc>
          <w:tcPr>
            <w:tcW w:type="dxa" w:w="1132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360" w:firstLine="0"/>
              <w:jc w:val="righ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MAE</w:t>
            </w:r>
          </w:p>
        </w:tc>
        <w:tc>
          <w:tcPr>
            <w:tcW w:type="dxa" w:w="676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6" w:after="0"/>
              <w:ind w:left="0" w:right="0" w:firstLine="0"/>
              <w:jc w:val="right"/>
            </w:pPr>
            <w:r>
              <w:rPr>
                <w:w w:val="101.46732330322266"/>
                <w:rFonts w:ascii="03" w:hAnsi="03" w:eastAsia="03"/>
                <w:b w:val="0"/>
                <w:i w:val="0"/>
                <w:color w:val="000000"/>
                <w:sz w:val="13"/>
              </w:rPr>
              <w:t>σ</w:t>
            </w: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2MAE</w:t>
            </w:r>
          </w:p>
        </w:tc>
        <w:tc>
          <w:tcPr>
            <w:tcW w:type="dxa" w:w="112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352" w:firstLine="0"/>
              <w:jc w:val="righ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MAE</w:t>
            </w:r>
          </w:p>
        </w:tc>
        <w:tc>
          <w:tcPr>
            <w:tcW w:type="dxa" w:w="143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6" w:after="0"/>
              <w:ind w:left="262" w:right="0" w:firstLine="0"/>
              <w:jc w:val="left"/>
            </w:pPr>
            <w:r>
              <w:rPr>
                <w:w w:val="101.46732330322266"/>
                <w:rFonts w:ascii="03" w:hAnsi="03" w:eastAsia="03"/>
                <w:b w:val="0"/>
                <w:i w:val="0"/>
                <w:color w:val="000000"/>
                <w:sz w:val="13"/>
              </w:rPr>
              <w:t>σ</w:t>
            </w: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2MAE</w:t>
            </w:r>
          </w:p>
        </w:tc>
      </w:tr>
      <w:tr>
        <w:trPr>
          <w:trHeight w:hRule="exact" w:val="212"/>
        </w:trPr>
        <w:tc>
          <w:tcPr>
            <w:tcW w:type="dxa" w:w="87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0" w:after="0"/>
              <w:ind w:left="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ADA</w:t>
            </w:r>
          </w:p>
        </w:tc>
        <w:tc>
          <w:tcPr>
            <w:tcW w:type="dxa" w:w="63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0" w:after="0"/>
              <w:ind w:left="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0.0979</w:t>
            </w:r>
          </w:p>
        </w:tc>
        <w:tc>
          <w:tcPr>
            <w:tcW w:type="dxa" w:w="67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0" w:after="0"/>
              <w:ind w:left="0" w:right="3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0.0128</w:t>
            </w:r>
          </w:p>
        </w:tc>
        <w:tc>
          <w:tcPr>
            <w:tcW w:type="dxa" w:w="1126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0" w:after="0"/>
              <w:ind w:left="0" w:right="23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0.1864</w:t>
            </w:r>
          </w:p>
        </w:tc>
        <w:tc>
          <w:tcPr>
            <w:tcW w:type="dxa" w:w="68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0" w:after="0"/>
              <w:ind w:left="0" w:right="3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0.0214</w:t>
            </w:r>
          </w:p>
        </w:tc>
        <w:tc>
          <w:tcPr>
            <w:tcW w:type="dxa" w:w="112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0" w:after="0"/>
              <w:ind w:left="0" w:right="23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0.2535</w:t>
            </w:r>
          </w:p>
        </w:tc>
        <w:tc>
          <w:tcPr>
            <w:tcW w:type="dxa" w:w="68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0" w:after="0"/>
              <w:ind w:left="0" w:right="2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0.0154</w:t>
            </w:r>
          </w:p>
        </w:tc>
        <w:tc>
          <w:tcPr>
            <w:tcW w:type="dxa" w:w="1132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0" w:after="0"/>
              <w:ind w:left="0" w:right="242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0.4119</w:t>
            </w:r>
          </w:p>
        </w:tc>
        <w:tc>
          <w:tcPr>
            <w:tcW w:type="dxa" w:w="676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0" w:after="0"/>
              <w:ind w:left="0" w:right="3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0.0190</w:t>
            </w:r>
          </w:p>
        </w:tc>
        <w:tc>
          <w:tcPr>
            <w:tcW w:type="dxa" w:w="112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0" w:after="0"/>
              <w:ind w:left="0" w:right="234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0.7928</w:t>
            </w:r>
          </w:p>
        </w:tc>
        <w:tc>
          <w:tcPr>
            <w:tcW w:type="dxa" w:w="143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0" w:after="0"/>
              <w:ind w:left="26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0.0243</w:t>
            </w:r>
          </w:p>
        </w:tc>
      </w:tr>
      <w:tr>
        <w:trPr>
          <w:trHeight w:hRule="exact" w:val="160"/>
        </w:trPr>
        <w:tc>
          <w:tcPr>
            <w:tcW w:type="dxa" w:w="8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DT</w:t>
            </w:r>
          </w:p>
        </w:tc>
        <w:tc>
          <w:tcPr>
            <w:tcW w:type="dxa" w:w="6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0.0954</w:t>
            </w:r>
          </w:p>
        </w:tc>
        <w:tc>
          <w:tcPr>
            <w:tcW w:type="dxa" w:w="6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3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0.0127</w:t>
            </w:r>
          </w:p>
        </w:tc>
        <w:tc>
          <w:tcPr>
            <w:tcW w:type="dxa" w:w="11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23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0.1852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3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0.0189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23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0.2537</w:t>
            </w:r>
          </w:p>
        </w:tc>
        <w:tc>
          <w:tcPr>
            <w:tcW w:type="dxa" w:w="6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2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0.0157</w:t>
            </w:r>
          </w:p>
        </w:tc>
        <w:tc>
          <w:tcPr>
            <w:tcW w:type="dxa" w:w="11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242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0.4118</w:t>
            </w:r>
          </w:p>
        </w:tc>
        <w:tc>
          <w:tcPr>
            <w:tcW w:type="dxa" w:w="6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3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0.0213</w:t>
            </w:r>
          </w:p>
        </w:tc>
        <w:tc>
          <w:tcPr>
            <w:tcW w:type="dxa" w:w="11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234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0.7929</w:t>
            </w:r>
          </w:p>
        </w:tc>
        <w:tc>
          <w:tcPr>
            <w:tcW w:type="dxa" w:w="14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26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0.0244</w:t>
            </w:r>
          </w:p>
        </w:tc>
      </w:tr>
      <w:tr>
        <w:trPr>
          <w:trHeight w:hRule="exact" w:val="180"/>
        </w:trPr>
        <w:tc>
          <w:tcPr>
            <w:tcW w:type="dxa" w:w="8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KNN</w:t>
            </w:r>
          </w:p>
        </w:tc>
        <w:tc>
          <w:tcPr>
            <w:tcW w:type="dxa" w:w="6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0.0205</w:t>
            </w:r>
          </w:p>
        </w:tc>
        <w:tc>
          <w:tcPr>
            <w:tcW w:type="dxa" w:w="6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3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0.0060</w:t>
            </w:r>
          </w:p>
        </w:tc>
        <w:tc>
          <w:tcPr>
            <w:tcW w:type="dxa" w:w="11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23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0.1308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3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0.0104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23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0.1973</w:t>
            </w:r>
          </w:p>
        </w:tc>
        <w:tc>
          <w:tcPr>
            <w:tcW w:type="dxa" w:w="6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2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0.0105</w:t>
            </w:r>
          </w:p>
        </w:tc>
        <w:tc>
          <w:tcPr>
            <w:tcW w:type="dxa" w:w="11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242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0.3578</w:t>
            </w:r>
          </w:p>
        </w:tc>
        <w:tc>
          <w:tcPr>
            <w:tcW w:type="dxa" w:w="6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3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0.0151</w:t>
            </w:r>
          </w:p>
        </w:tc>
        <w:tc>
          <w:tcPr>
            <w:tcW w:type="dxa" w:w="11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234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0.6813</w:t>
            </w:r>
          </w:p>
        </w:tc>
        <w:tc>
          <w:tcPr>
            <w:tcW w:type="dxa" w:w="14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26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0.0167</w:t>
            </w:r>
          </w:p>
        </w:tc>
      </w:tr>
      <w:tr>
        <w:trPr>
          <w:trHeight w:hRule="exact" w:val="160"/>
        </w:trPr>
        <w:tc>
          <w:tcPr>
            <w:tcW w:type="dxa" w:w="8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MLP</w:t>
            </w:r>
          </w:p>
        </w:tc>
        <w:tc>
          <w:tcPr>
            <w:tcW w:type="dxa" w:w="6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0.1584</w:t>
            </w:r>
          </w:p>
        </w:tc>
        <w:tc>
          <w:tcPr>
            <w:tcW w:type="dxa" w:w="6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3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0.0142</w:t>
            </w:r>
          </w:p>
        </w:tc>
        <w:tc>
          <w:tcPr>
            <w:tcW w:type="dxa" w:w="11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23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0.4328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3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0.0146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23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0.2620</w:t>
            </w:r>
          </w:p>
        </w:tc>
        <w:tc>
          <w:tcPr>
            <w:tcW w:type="dxa" w:w="6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2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0.0197</w:t>
            </w:r>
          </w:p>
        </w:tc>
        <w:tc>
          <w:tcPr>
            <w:tcW w:type="dxa" w:w="11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242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0.3456</w:t>
            </w:r>
          </w:p>
        </w:tc>
        <w:tc>
          <w:tcPr>
            <w:tcW w:type="dxa" w:w="6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3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0.0206</w:t>
            </w:r>
          </w:p>
        </w:tc>
        <w:tc>
          <w:tcPr>
            <w:tcW w:type="dxa" w:w="11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234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0.6289</w:t>
            </w:r>
          </w:p>
        </w:tc>
        <w:tc>
          <w:tcPr>
            <w:tcW w:type="dxa" w:w="14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26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0.0168</w:t>
            </w:r>
          </w:p>
        </w:tc>
      </w:tr>
      <w:tr>
        <w:trPr>
          <w:trHeight w:hRule="exact" w:val="180"/>
        </w:trPr>
        <w:tc>
          <w:tcPr>
            <w:tcW w:type="dxa" w:w="8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OLR</w:t>
            </w:r>
          </w:p>
        </w:tc>
        <w:tc>
          <w:tcPr>
            <w:tcW w:type="dxa" w:w="6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0.6900</w:t>
            </w:r>
          </w:p>
        </w:tc>
        <w:tc>
          <w:tcPr>
            <w:tcW w:type="dxa" w:w="6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3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0.0085</w:t>
            </w:r>
          </w:p>
        </w:tc>
        <w:tc>
          <w:tcPr>
            <w:tcW w:type="dxa" w:w="11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23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0.9149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3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0.0101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23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0.6880</w:t>
            </w:r>
          </w:p>
        </w:tc>
        <w:tc>
          <w:tcPr>
            <w:tcW w:type="dxa" w:w="6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2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0.0090</w:t>
            </w:r>
          </w:p>
        </w:tc>
        <w:tc>
          <w:tcPr>
            <w:tcW w:type="dxa" w:w="11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242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0.7094</w:t>
            </w:r>
          </w:p>
        </w:tc>
        <w:tc>
          <w:tcPr>
            <w:tcW w:type="dxa" w:w="6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3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0.0087</w:t>
            </w:r>
          </w:p>
        </w:tc>
        <w:tc>
          <w:tcPr>
            <w:tcW w:type="dxa" w:w="11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234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0.9178</w:t>
            </w:r>
          </w:p>
        </w:tc>
        <w:tc>
          <w:tcPr>
            <w:tcW w:type="dxa" w:w="14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26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0.0110</w:t>
            </w:r>
          </w:p>
        </w:tc>
      </w:tr>
      <w:tr>
        <w:trPr>
          <w:trHeight w:hRule="exact" w:val="180"/>
        </w:trPr>
        <w:tc>
          <w:tcPr>
            <w:tcW w:type="dxa" w:w="8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RF</w:t>
            </w:r>
          </w:p>
        </w:tc>
        <w:tc>
          <w:tcPr>
            <w:tcW w:type="dxa" w:w="6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0.0307</w:t>
            </w:r>
          </w:p>
        </w:tc>
        <w:tc>
          <w:tcPr>
            <w:tcW w:type="dxa" w:w="6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3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0.0092</w:t>
            </w:r>
          </w:p>
        </w:tc>
        <w:tc>
          <w:tcPr>
            <w:tcW w:type="dxa" w:w="11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23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0.0643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3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0.0109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23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0.1980</w:t>
            </w:r>
          </w:p>
        </w:tc>
        <w:tc>
          <w:tcPr>
            <w:tcW w:type="dxa" w:w="6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2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0.0132</w:t>
            </w:r>
          </w:p>
        </w:tc>
        <w:tc>
          <w:tcPr>
            <w:tcW w:type="dxa" w:w="11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242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0.3498</w:t>
            </w:r>
          </w:p>
        </w:tc>
        <w:tc>
          <w:tcPr>
            <w:tcW w:type="dxa" w:w="6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3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0.0152</w:t>
            </w:r>
          </w:p>
        </w:tc>
        <w:tc>
          <w:tcPr>
            <w:tcW w:type="dxa" w:w="11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234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0.7917</w:t>
            </w:r>
          </w:p>
        </w:tc>
        <w:tc>
          <w:tcPr>
            <w:tcW w:type="dxa" w:w="14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26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0.0243</w:t>
            </w:r>
          </w:p>
        </w:tc>
      </w:tr>
      <w:tr>
        <w:trPr>
          <w:trHeight w:hRule="exact" w:val="160"/>
        </w:trPr>
        <w:tc>
          <w:tcPr>
            <w:tcW w:type="dxa" w:w="8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SGD</w:t>
            </w:r>
          </w:p>
        </w:tc>
        <w:tc>
          <w:tcPr>
            <w:tcW w:type="dxa" w:w="6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0.5575</w:t>
            </w:r>
          </w:p>
        </w:tc>
        <w:tc>
          <w:tcPr>
            <w:tcW w:type="dxa" w:w="6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3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0.0235</w:t>
            </w:r>
          </w:p>
        </w:tc>
        <w:tc>
          <w:tcPr>
            <w:tcW w:type="dxa" w:w="11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23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0.6720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3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0.0150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23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0.5607</w:t>
            </w:r>
          </w:p>
        </w:tc>
        <w:tc>
          <w:tcPr>
            <w:tcW w:type="dxa" w:w="6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2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0.0231</w:t>
            </w:r>
          </w:p>
        </w:tc>
        <w:tc>
          <w:tcPr>
            <w:tcW w:type="dxa" w:w="11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242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0.6234</w:t>
            </w:r>
          </w:p>
        </w:tc>
        <w:tc>
          <w:tcPr>
            <w:tcW w:type="dxa" w:w="6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3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0.0193</w:t>
            </w:r>
          </w:p>
        </w:tc>
        <w:tc>
          <w:tcPr>
            <w:tcW w:type="dxa" w:w="11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234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0.6627</w:t>
            </w:r>
          </w:p>
        </w:tc>
        <w:tc>
          <w:tcPr>
            <w:tcW w:type="dxa" w:w="14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26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0.0205</w:t>
            </w:r>
          </w:p>
        </w:tc>
      </w:tr>
      <w:tr>
        <w:trPr>
          <w:trHeight w:hRule="exact" w:val="180"/>
        </w:trPr>
        <w:tc>
          <w:tcPr>
            <w:tcW w:type="dxa" w:w="8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SVC</w:t>
            </w:r>
          </w:p>
        </w:tc>
        <w:tc>
          <w:tcPr>
            <w:tcW w:type="dxa" w:w="6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0.0501</w:t>
            </w:r>
          </w:p>
        </w:tc>
        <w:tc>
          <w:tcPr>
            <w:tcW w:type="dxa" w:w="6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3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0.0092</w:t>
            </w:r>
          </w:p>
        </w:tc>
        <w:tc>
          <w:tcPr>
            <w:tcW w:type="dxa" w:w="11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23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0.2258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3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0.0213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23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0.1941</w:t>
            </w:r>
          </w:p>
        </w:tc>
        <w:tc>
          <w:tcPr>
            <w:tcW w:type="dxa" w:w="6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2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0.0173</w:t>
            </w:r>
          </w:p>
        </w:tc>
        <w:tc>
          <w:tcPr>
            <w:tcW w:type="dxa" w:w="11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242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0.3309</w:t>
            </w:r>
          </w:p>
        </w:tc>
        <w:tc>
          <w:tcPr>
            <w:tcW w:type="dxa" w:w="6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3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0.0178</w:t>
            </w:r>
          </w:p>
        </w:tc>
        <w:tc>
          <w:tcPr>
            <w:tcW w:type="dxa" w:w="11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234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0.6224</w:t>
            </w:r>
          </w:p>
        </w:tc>
        <w:tc>
          <w:tcPr>
            <w:tcW w:type="dxa" w:w="14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26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0.0154</w:t>
            </w:r>
          </w:p>
        </w:tc>
      </w:tr>
      <w:tr>
        <w:trPr>
          <w:trHeight w:hRule="exact" w:val="226"/>
        </w:trPr>
        <w:tc>
          <w:tcPr>
            <w:tcW w:type="dxa" w:w="870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XGB</w:t>
            </w:r>
          </w:p>
        </w:tc>
        <w:tc>
          <w:tcPr>
            <w:tcW w:type="dxa" w:w="638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0.0245</w:t>
            </w:r>
          </w:p>
        </w:tc>
        <w:tc>
          <w:tcPr>
            <w:tcW w:type="dxa" w:w="674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3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0.0054</w:t>
            </w:r>
          </w:p>
        </w:tc>
        <w:tc>
          <w:tcPr>
            <w:tcW w:type="dxa" w:w="11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23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0.0499</w:t>
            </w:r>
          </w:p>
        </w:tc>
        <w:tc>
          <w:tcPr>
            <w:tcW w:type="dxa" w:w="680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3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0.0068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23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0.3300</w:t>
            </w:r>
          </w:p>
        </w:tc>
        <w:tc>
          <w:tcPr>
            <w:tcW w:type="dxa" w:w="688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2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0.0219</w:t>
            </w:r>
          </w:p>
        </w:tc>
        <w:tc>
          <w:tcPr>
            <w:tcW w:type="dxa" w:w="11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242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0.3894</w:t>
            </w:r>
          </w:p>
        </w:tc>
        <w:tc>
          <w:tcPr>
            <w:tcW w:type="dxa" w:w="676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3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0.0200</w:t>
            </w:r>
          </w:p>
        </w:tc>
        <w:tc>
          <w:tcPr>
            <w:tcW w:type="dxa" w:w="11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234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0.6317</w:t>
            </w:r>
          </w:p>
        </w:tc>
        <w:tc>
          <w:tcPr>
            <w:tcW w:type="dxa" w:w="1434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26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0.0162</w:t>
            </w:r>
          </w:p>
        </w:tc>
      </w:tr>
    </w:tbl>
    <w:p>
      <w:pPr>
        <w:autoSpaceDN w:val="0"/>
        <w:autoSpaceDE w:val="0"/>
        <w:widowControl/>
        <w:spacing w:line="156" w:lineRule="exact" w:before="292" w:after="0"/>
        <w:ind w:left="0" w:right="0" w:firstLine="0"/>
        <w:jc w:val="center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155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tabs>
          <w:tab w:pos="7438" w:val="left"/>
        </w:tabs>
        <w:autoSpaceDE w:val="0"/>
        <w:widowControl/>
        <w:spacing w:line="158" w:lineRule="exact" w:before="0" w:after="90"/>
        <w:ind w:left="0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D.A. Wood </w:t>
      </w:r>
      <w:r>
        <w:tab/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cial Intelligence in Geosciences 2 (2021) 148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164</w:t>
      </w:r>
    </w:p>
    <w:p>
      <w:pPr>
        <w:sectPr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40" w:after="0"/>
        <w:ind w:left="0" w:right="178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generates the lowest</w:t>
      </w:r>
      <w:r>
        <w:rPr>
          <w:w w:val="103.05540561676025"/>
          <w:rFonts w:ascii="03" w:hAnsi="03" w:eastAsia="03"/>
          <w:b w:val="0"/>
          <w:i w:val="0"/>
          <w:color w:val="000000"/>
          <w:sz w:val="16"/>
        </w:rPr>
        <w:t xml:space="preserve"> σ</w:t>
      </w:r>
      <w:r>
        <w:rPr>
          <w:rFonts w:ascii="AdvTTe692faf0" w:hAnsi="AdvTTe692faf0" w:eastAsia="AdvTTe692faf0"/>
          <w:b w:val="0"/>
          <w:i w:val="0"/>
          <w:color w:val="000000"/>
          <w:sz w:val="12"/>
        </w:rPr>
        <w:t>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MAE values, together with the lowest mean MAE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value for the 7-var con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guration, and the second lowest mean MAE value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for the 9-var con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guration. The KNN, RF and XGB models outperform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other models for the 9-var and 7-var con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gurations, indicating that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SVC model performs less well with the 9-var and 7-var con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gurations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involving the GR attributes. Not surprisingly, none of the models per-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forms well in lithofacies classi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cation for the var-1 (GR only) con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gu-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ration in terms of mean MAE. However, the SVC, MLP and XGB models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perform better than the other models. The ordinary least squares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regression (OLR) model shows the poorest prediction performance for all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variable con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gurations considered. The gradient descent regression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models (SGD) performs less well than all the ML models for the 9-var, 7-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var, 3-var and 2-var models, although it outperforms several of the ML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models for the 1-var case.</w:t>
      </w:r>
    </w:p>
    <w:p>
      <w:pPr>
        <w:autoSpaceDN w:val="0"/>
        <w:autoSpaceDE w:val="0"/>
        <w:widowControl/>
        <w:spacing w:line="208" w:lineRule="exact" w:before="2" w:after="0"/>
        <w:ind w:left="0" w:right="178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In addition to con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rming reproducibility of the model evaluated,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key conclusion from the 5-fold cross-validation analysis is that for almost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all models their lithofacies prediction performance can be ranked as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0"/>
        <w:ind w:left="18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XGB) in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Table 5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88" w:lineRule="exact" w:before="0" w:after="0"/>
        <w:ind w:left="180" w:right="20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Those results for the other poorer performing models are shown in 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Appendix B Table B1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. Considering the four performance metrics (R</w:t>
      </w:r>
      <w:r>
        <w:rPr>
          <w:rFonts w:ascii="AdvTTe692faf0" w:hAnsi="AdvTTe692faf0" w:eastAsia="AdvTTe692faf0"/>
          <w:b w:val="0"/>
          <w:i w:val="0"/>
          <w:color w:val="000000"/>
          <w:sz w:val="12"/>
        </w:rPr>
        <w:t>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,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RMSE MAE and</w:t>
      </w:r>
      <w:r>
        <w:rPr>
          <w:rFonts w:ascii="AdvP4C4E46" w:hAnsi="AdvP4C4E46" w:eastAsia="AdvP4C4E46"/>
          <w:b w:val="0"/>
          <w:i w:val="0"/>
          <w:color w:val="000000"/>
          <w:sz w:val="16"/>
        </w:rPr>
        <w:t>P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Error) together provides a clearer indication of how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lationships between these performance measures are shown in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Figs. 7</w:t>
      </w:r>
      <w:r>
        <w:rPr>
          <w:rFonts w:ascii="20" w:hAnsi="20" w:eastAsia="20"/>
          <w:b w:val="0"/>
          <w:i w:val="0"/>
          <w:color w:val="0A7FAC"/>
          <w:sz w:val="16"/>
        </w:rPr>
        <w:t>–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9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54" w:lineRule="exact" w:before="0" w:after="14"/>
        <w:ind w:left="180" w:right="20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It is apparent from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Table 4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that KNN generates the best lithofacies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prediction performance for the 9-var con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guration in terms of all error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metrics, resulting in only 14 prediction errors among the 1743 data re-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cords of the testing subset. For the 7-var con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guration XGB outperforms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other models in terms of all error metrics. For the 3-var model SVC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outperforms the other models with the lowest</w:t>
      </w:r>
      <w:r>
        <w:rPr>
          <w:rFonts w:ascii="AdvP4C4E46" w:hAnsi="AdvP4C4E46" w:eastAsia="AdvP4C4E46"/>
          <w:b w:val="0"/>
          <w:i w:val="0"/>
          <w:color w:val="000000"/>
          <w:sz w:val="16"/>
        </w:rPr>
        <w:t>P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Error. However, the RF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higher R</w:t>
      </w:r>
      <w:r>
        <w:rPr>
          <w:rFonts w:ascii="AdvTTe692faf0" w:hAnsi="AdvTTe692faf0" w:eastAsia="AdvTTe692faf0"/>
          <w:b w:val="0"/>
          <w:i w:val="0"/>
          <w:color w:val="000000"/>
          <w:sz w:val="12"/>
        </w:rPr>
        <w:t>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value than the SVC model. The SVC model outperforms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other models for the var-2 and var-1 con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gurations. The relatively poor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performance of the SVC model for the 7-var model suggest that the PB log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(the one displaying the highest R and p values with facies class) need to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tabs>
          <w:tab w:pos="5380" w:val="left"/>
        </w:tabs>
        <w:autoSpaceDE w:val="0"/>
        <w:widowControl/>
        <w:spacing w:line="196" w:lineRule="exact" w:before="0" w:after="146"/>
        <w:ind w:left="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follows: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be involved in the variable con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guration for the SVC model to perform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92" w:lineRule="exact" w:before="0" w:after="0"/>
        <w:ind w:left="0" w:right="0" w:firstLine="0"/>
        <w:jc w:val="left"/>
      </w:pPr>
      <w:r>
        <w:rPr>
          <w:rFonts w:ascii="AdvOTb0c9bf5d" w:hAnsi="AdvOTb0c9bf5d" w:eastAsia="AdvOTb0c9bf5d"/>
          <w:b w:val="0"/>
          <w:i w:val="0"/>
          <w:color w:val="000000"/>
          <w:sz w:val="16"/>
        </w:rPr>
        <w:t>(Best) 9-var</w:t>
      </w:r>
      <w:r>
        <w:rPr>
          <w:rFonts w:ascii="AdvP4C4E51" w:hAnsi="AdvP4C4E51" w:eastAsia="AdvP4C4E51"/>
          <w:b w:val="0"/>
          <w:i w:val="0"/>
          <w:color w:val="000000"/>
          <w:sz w:val="16"/>
        </w:rPr>
        <w:t xml:space="preserve"> &gt;</w:t>
      </w:r>
      <w:r>
        <w:rPr>
          <w:rFonts w:ascii="AdvOTb0c9bf5d" w:hAnsi="AdvOTb0c9bf5d" w:eastAsia="AdvOTb0c9bf5d"/>
          <w:b w:val="0"/>
          <w:i w:val="0"/>
          <w:color w:val="000000"/>
          <w:sz w:val="16"/>
        </w:rPr>
        <w:t xml:space="preserve"> 7-var</w:t>
      </w:r>
      <w:r>
        <w:rPr>
          <w:rFonts w:ascii="AdvP4C4E51" w:hAnsi="AdvP4C4E51" w:eastAsia="AdvP4C4E51"/>
          <w:b w:val="0"/>
          <w:i w:val="0"/>
          <w:color w:val="000000"/>
          <w:sz w:val="16"/>
        </w:rPr>
        <w:t xml:space="preserve"> &gt;</w:t>
      </w:r>
      <w:r>
        <w:rPr>
          <w:rFonts w:ascii="AdvOTb0c9bf5d" w:hAnsi="AdvOTb0c9bf5d" w:eastAsia="AdvOTb0c9bf5d"/>
          <w:b w:val="0"/>
          <w:i w:val="0"/>
          <w:color w:val="000000"/>
          <w:sz w:val="16"/>
        </w:rPr>
        <w:t>3-var</w:t>
      </w:r>
      <w:r>
        <w:rPr>
          <w:rFonts w:ascii="AdvP4C4E51" w:hAnsi="AdvP4C4E51" w:eastAsia="AdvP4C4E51"/>
          <w:b w:val="0"/>
          <w:i w:val="0"/>
          <w:color w:val="000000"/>
          <w:sz w:val="16"/>
        </w:rPr>
        <w:t xml:space="preserve"> &gt;</w:t>
      </w:r>
      <w:r>
        <w:rPr>
          <w:rFonts w:ascii="AdvOTb0c9bf5d" w:hAnsi="AdvOTb0c9bf5d" w:eastAsia="AdvOTb0c9bf5d"/>
          <w:b w:val="0"/>
          <w:i w:val="0"/>
          <w:color w:val="000000"/>
          <w:sz w:val="16"/>
        </w:rPr>
        <w:t xml:space="preserve"> 2-var » 1-var (Worst)</w:t>
      </w:r>
    </w:p>
    <w:p>
      <w:pPr>
        <w:autoSpaceDN w:val="0"/>
        <w:autoSpaceDE w:val="0"/>
        <w:widowControl/>
        <w:spacing w:line="210" w:lineRule="exact" w:before="128" w:after="0"/>
        <w:ind w:left="0" w:right="178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There are two exceptions to this general trend: the SVC and MLP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models provide poorer prediction performance for the 7-var con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gura-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tion than they do for the 3-var con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guration. Nevertheless, this general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ranking trend observed, based on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Table 4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results, con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rms that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addition of the calculated GR attributes to the variable con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gurations is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substantially improving their lithofacies prediction performance for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WK-1 Triassic section evaluated.</w:t>
      </w:r>
    </w:p>
    <w:p>
      <w:pPr>
        <w:autoSpaceDN w:val="0"/>
        <w:autoSpaceDE w:val="0"/>
        <w:widowControl/>
        <w:spacing w:line="196" w:lineRule="exact" w:before="340" w:after="0"/>
        <w:ind w:left="0" w:right="0" w:firstLine="0"/>
        <w:jc w:val="left"/>
      </w:pP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3.3. Detailed lithofacies prediction results for the testing subsets</w:t>
      </w:r>
    </w:p>
    <w:p>
      <w:pPr>
        <w:autoSpaceDN w:val="0"/>
        <w:autoSpaceDE w:val="0"/>
        <w:widowControl/>
        <w:spacing w:line="208" w:lineRule="exact" w:before="212" w:after="0"/>
        <w:ind w:left="0" w:right="178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A clearer understanding of the relative lithofacies prediction perfor-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mances of the different models with the different variable con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gurations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can be obtained by considering MAE together with the other prediction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performance metric values for a randomly selected testing subset. These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results are shown for the four best performing models (KNN, RF, SVC and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0"/>
        <w:ind w:left="18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well.</w:t>
      </w:r>
    </w:p>
    <w:p>
      <w:pPr>
        <w:autoSpaceDN w:val="0"/>
        <w:autoSpaceDE w:val="0"/>
        <w:widowControl/>
        <w:spacing w:line="156" w:lineRule="exact" w:before="436" w:after="0"/>
        <w:ind w:left="180" w:right="20" w:firstLine="240"/>
        <w:jc w:val="both"/>
      </w:pPr>
      <w:r>
        <w:rPr>
          <w:rFonts w:ascii="AdvTTe692faf0" w:hAnsi="AdvTTe692faf0" w:eastAsia="AdvTTe692faf0"/>
          <w:b w:val="0"/>
          <w:i w:val="0"/>
          <w:color w:val="0A7FAC"/>
          <w:sz w:val="16"/>
        </w:rPr>
        <w:t>Fig. 7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reveals that there is a well-de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ned trend of increasing</w:t>
      </w:r>
      <w:r>
        <w:rPr>
          <w:rFonts w:ascii="AdvP4C4E46" w:hAnsi="AdvP4C4E46" w:eastAsia="AdvP4C4E46"/>
          <w:b w:val="0"/>
          <w:i w:val="0"/>
          <w:color w:val="000000"/>
          <w:sz w:val="16"/>
        </w:rPr>
        <w:t>P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Error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tion var-1, the OLR and SGD model deliver poorer prediction perfor-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mance than the ML models for all other variable con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gurations.</w:t>
      </w:r>
    </w:p>
    <w:p>
      <w:pPr>
        <w:autoSpaceDN w:val="0"/>
        <w:autoSpaceDE w:val="0"/>
        <w:widowControl/>
        <w:spacing w:line="210" w:lineRule="exact" w:before="0" w:after="0"/>
        <w:ind w:left="180" w:right="20" w:firstLine="240"/>
        <w:jc w:val="both"/>
      </w:pPr>
      <w:r>
        <w:rPr>
          <w:rFonts w:ascii="AdvTTe692faf0" w:hAnsi="AdvTTe692faf0" w:eastAsia="AdvTTe692faf0"/>
          <w:b w:val="0"/>
          <w:i w:val="0"/>
          <w:color w:val="0A7FAC"/>
          <w:sz w:val="16"/>
        </w:rPr>
        <w:t>Fig. 8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displays, on an expanded scale, only the high performing end of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trend shown in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Fig. 7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. That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gure con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rms that the ML models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(excluding the MLP and SVC for var-7 con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guration) all generate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improved facies class prediction performance for var-9 and var-7 con-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gurations compared to the var-3 con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guration.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Fig. 9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reveals the same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result for R</w:t>
      </w:r>
      <w:r>
        <w:rPr>
          <w:rFonts w:ascii="AdvTTe692faf0" w:hAnsi="AdvTTe692faf0" w:eastAsia="AdvTTe692faf0"/>
          <w:b w:val="0"/>
          <w:i w:val="0"/>
          <w:color w:val="000000"/>
          <w:sz w:val="12"/>
        </w:rPr>
        <w:t>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versus RMSE with the ML models following a well-de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ned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trend.</w:t>
      </w:r>
    </w:p>
    <w:p>
      <w:pPr>
        <w:autoSpaceDN w:val="0"/>
        <w:autoSpaceDE w:val="0"/>
        <w:widowControl/>
        <w:spacing w:line="192" w:lineRule="exact" w:before="122" w:after="14"/>
        <w:ind w:left="180" w:right="20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results presented in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Table 4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and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Figs. 7</w:t>
      </w:r>
      <w:r>
        <w:rPr>
          <w:rFonts w:ascii="20" w:hAnsi="20" w:eastAsia="20"/>
          <w:b w:val="0"/>
          <w:i w:val="0"/>
          <w:color w:val="0A7FAC"/>
          <w:sz w:val="16"/>
        </w:rPr>
        <w:t>–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9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therefore con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rm the 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ndings of the 5-fold cross validation analysis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Table 3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). This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nding is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very encouraging from the perspective of the effectiveness of calculated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GR attributes in improving lithofacies class prediction applying ML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models to a limited set of well logs. Of particular signi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cance are the var-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7 model results because that con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guration only uses the recorded GR log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data plus the calculated GR attributes. Yet the var-7 con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guration pro-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tabs>
          <w:tab w:pos="5380" w:val="left"/>
        </w:tabs>
        <w:autoSpaceDE w:val="0"/>
        <w:widowControl/>
        <w:spacing w:line="178" w:lineRule="exact" w:before="0" w:after="4"/>
        <w:ind w:left="0" w:right="0" w:firstLine="0"/>
        <w:jc w:val="left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 xml:space="preserve">Table 5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vides signi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cantly better facies class prediction results than the 3-var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88" w:lineRule="exact" w:before="0" w:after="0"/>
        <w:ind w:left="0" w:right="178" w:firstLine="0"/>
        <w:jc w:val="both"/>
      </w:pP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Lithofacies class prediction performance of the four better performing models 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applied to the randomly selected 1783 data records (20% of dataset) of the 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testing subsets for the</w:t>
      </w:r>
      <w:r>
        <w:rPr>
          <w:w w:val="102.4728570665632"/>
          <w:rFonts w:ascii="fb" w:hAnsi="fb" w:eastAsia="fb"/>
          <w:b w:val="0"/>
          <w:i w:val="0"/>
          <w:color w:val="000000"/>
          <w:sz w:val="14"/>
        </w:rPr>
        <w:t xml:space="preserve"> fi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ve different variable con</w:t>
      </w:r>
      <w:r>
        <w:rPr>
          <w:w w:val="102.4728570665632"/>
          <w:rFonts w:ascii="fb" w:hAnsi="fb" w:eastAsia="fb"/>
          <w:b w:val="0"/>
          <w:i w:val="0"/>
          <w:color w:val="000000"/>
          <w:sz w:val="14"/>
        </w:rPr>
        <w:t>fi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gurations evaluated. The results 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for the other</w:t>
      </w:r>
      <w:r>
        <w:rPr>
          <w:w w:val="102.4728570665632"/>
          <w:rFonts w:ascii="fb" w:hAnsi="fb" w:eastAsia="fb"/>
          <w:b w:val="0"/>
          <w:i w:val="0"/>
          <w:color w:val="000000"/>
          <w:sz w:val="14"/>
        </w:rPr>
        <w:t xml:space="preserve"> fi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ve models with poorer prediction performance are included as </w:t>
      </w: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t>Appendix B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.</w:t>
      </w:r>
    </w:p>
    <w:p>
      <w:pPr>
        <w:autoSpaceDN w:val="0"/>
        <w:autoSpaceDE w:val="0"/>
        <w:widowControl/>
        <w:spacing w:line="158" w:lineRule="exact" w:before="102" w:after="48"/>
        <w:ind w:left="120" w:right="0" w:firstLine="0"/>
        <w:jc w:val="left"/>
      </w:pPr>
      <w:r>
        <w:rPr>
          <w:w w:val="98.09230657724234"/>
          <w:rFonts w:ascii="AdvTTc9617e0c.B" w:hAnsi="AdvTTc9617e0c.B" w:eastAsia="AdvTTc9617e0c.B"/>
          <w:b w:val="0"/>
          <w:i w:val="0"/>
          <w:color w:val="000000"/>
          <w:sz w:val="13"/>
        </w:rPr>
        <w:t>Better Performing ML Model Results for the Testing Subsets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1737"/>
        <w:gridCol w:w="1737"/>
        <w:gridCol w:w="1737"/>
        <w:gridCol w:w="1737"/>
        <w:gridCol w:w="1737"/>
        <w:gridCol w:w="1737"/>
      </w:tblGrid>
      <w:tr>
        <w:trPr>
          <w:trHeight w:hRule="exact" w:val="188"/>
        </w:trPr>
        <w:tc>
          <w:tcPr>
            <w:tcW w:type="dxa" w:w="98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lef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KNN</w:t>
            </w:r>
          </w:p>
        </w:tc>
        <w:tc>
          <w:tcPr>
            <w:tcW w:type="dxa" w:w="124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144" w:firstLine="0"/>
              <w:jc w:val="righ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9- Var</w:t>
            </w:r>
          </w:p>
        </w:tc>
        <w:tc>
          <w:tcPr>
            <w:tcW w:type="dxa" w:w="64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7-Var</w:t>
            </w:r>
          </w:p>
        </w:tc>
        <w:tc>
          <w:tcPr>
            <w:tcW w:type="dxa" w:w="68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3-Var</w:t>
            </w:r>
          </w:p>
        </w:tc>
        <w:tc>
          <w:tcPr>
            <w:tcW w:type="dxa" w:w="66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2-Var</w:t>
            </w:r>
          </w:p>
        </w:tc>
        <w:tc>
          <w:tcPr>
            <w:tcW w:type="dxa" w:w="57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64" w:firstLine="0"/>
              <w:jc w:val="righ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1-Var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234"/>
        <w:ind w:left="180" w:right="20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model involving the three recorded logs GR, DT and PB. A key reason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this result is that in many wellbores only a limited range of well logs are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available. Indeed, sometimes only the GR log is recorded over certain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intervals. The results indicate that reliable lithofacies classi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cation can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be achieved using only the recorded GR log and the six GR-attribute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variables for the WK-1 Triassic section.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7.99999999999997" w:type="dxa"/>
      </w:tblPr>
      <w:tblGrid>
        <w:gridCol w:w="1489"/>
        <w:gridCol w:w="1489"/>
        <w:gridCol w:w="1489"/>
        <w:gridCol w:w="1489"/>
        <w:gridCol w:w="1489"/>
        <w:gridCol w:w="1489"/>
        <w:gridCol w:w="1489"/>
      </w:tblGrid>
      <w:tr>
        <w:trPr>
          <w:trHeight w:hRule="exact" w:val="234"/>
        </w:trPr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78" w:after="0"/>
              <w:ind w:left="7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Test R2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78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0.9741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78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0.7637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78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0.6623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78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0.4527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78" w:after="0"/>
              <w:ind w:left="14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0.0680</w:t>
            </w:r>
          </w:p>
        </w:tc>
        <w:tc>
          <w:tcPr>
            <w:tcW w:type="dxa" w:w="5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252" w:right="0" w:firstLine="0"/>
              <w:jc w:val="left"/>
            </w:pPr>
            <w:r>
              <w:rPr>
                <w:rFonts w:ascii="AdvTTc9617e0c.B" w:hAnsi="AdvTTc9617e0c.B" w:eastAsia="AdvTTc9617e0c.B"/>
                <w:b w:val="0"/>
                <w:i w:val="0"/>
                <w:color w:val="000000"/>
                <w:sz w:val="16"/>
              </w:rPr>
              <w:t>4. Discussion</w:t>
            </w:r>
          </w:p>
        </w:tc>
      </w:tr>
      <w:tr>
        <w:trPr>
          <w:trHeight w:hRule="exact" w:val="188"/>
        </w:trPr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7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Test RMSE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0.1772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0.5513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0.6652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0.8772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4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1.2718</w:t>
            </w:r>
          </w:p>
        </w:tc>
        <w:tc>
          <w:tcPr>
            <w:tcW w:type="dxa" w:w="5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86" w:after="0"/>
              <w:ind w:left="252" w:right="0" w:firstLine="0"/>
              <w:jc w:val="left"/>
            </w:pPr>
            <w:r>
              <w:rPr>
                <w:rFonts w:ascii="AdvTT47f7fe79.I" w:hAnsi="AdvTT47f7fe79.I" w:eastAsia="AdvTT47f7fe79.I"/>
                <w:b w:val="0"/>
                <w:i w:val="0"/>
                <w:color w:val="000000"/>
                <w:sz w:val="16"/>
              </w:rPr>
              <w:t>4.1. Confusion analysis of the best performing ML models</w:t>
            </w:r>
          </w:p>
        </w:tc>
      </w:tr>
      <w:tr>
        <w:trPr>
          <w:trHeight w:hRule="exact" w:val="172"/>
        </w:trPr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7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Test MAE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0.0146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0.1256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0.1767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0.3186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4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0.6798</w:t>
            </w:r>
          </w:p>
        </w:tc>
        <w:tc>
          <w:tcPr>
            <w:tcW w:type="dxa" w:w="1489"/>
            <w:vMerge/>
            <w:tcBorders/>
          </w:tcPr>
          <w:p/>
        </w:tc>
      </w:tr>
      <w:tr>
        <w:trPr>
          <w:trHeight w:hRule="exact" w:val="169"/>
        </w:trPr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7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Total Error Number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148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14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156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110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144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143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15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280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14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613</w:t>
            </w:r>
          </w:p>
        </w:tc>
        <w:tc>
          <w:tcPr>
            <w:tcW w:type="dxa" w:w="1489"/>
            <w:vMerge/>
            <w:tcBorders/>
          </w:tcPr>
          <w:p/>
        </w:tc>
      </w:tr>
      <w:tr>
        <w:trPr>
          <w:trHeight w:hRule="exact" w:val="171"/>
        </w:trPr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Execution Time (seconds)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48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7.1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56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6.6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44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5.6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5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5.7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4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5.3</w:t>
            </w:r>
          </w:p>
        </w:tc>
        <w:tc>
          <w:tcPr>
            <w:tcW w:type="dxa" w:w="5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76" w:after="0"/>
              <w:ind w:left="492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It is useful to understand in more detail the distributions of facies</w:t>
            </w:r>
          </w:p>
        </w:tc>
      </w:tr>
      <w:tr>
        <w:trPr>
          <w:trHeight w:hRule="exact" w:val="108"/>
        </w:trPr>
        <w:tc>
          <w:tcPr>
            <w:tcW w:type="dxa" w:w="1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72" w:right="0" w:firstLine="0"/>
              <w:jc w:val="lef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RF</w:t>
            </w:r>
          </w:p>
        </w:tc>
        <w:tc>
          <w:tcPr>
            <w:tcW w:type="dxa" w:w="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2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0.9604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2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0.9078</w:t>
            </w:r>
          </w:p>
        </w:tc>
        <w:tc>
          <w:tcPr>
            <w:tcW w:type="dxa" w:w="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2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0.6726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2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0.4531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2" w:after="0"/>
              <w:ind w:left="14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0.0462</w:t>
            </w:r>
          </w:p>
        </w:tc>
        <w:tc>
          <w:tcPr>
            <w:tcW w:type="dxa" w:w="1489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  <w:tc>
          <w:tcPr>
            <w:tcW w:type="dxa" w:w="5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252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prediction errors generated by the high performing models. Annotated</w:t>
            </w:r>
          </w:p>
        </w:tc>
      </w:tr>
      <w:tr>
        <w:trPr>
          <w:trHeight w:hRule="exact" w:val="148"/>
        </w:trPr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7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Test R2</w:t>
            </w:r>
          </w:p>
        </w:tc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7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Test RMSE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0.2196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0.3374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0.6520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0.8791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4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1.3815</w:t>
            </w:r>
          </w:p>
        </w:tc>
        <w:tc>
          <w:tcPr>
            <w:tcW w:type="dxa" w:w="5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252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confusion matrices provide useful insight in this regard by considering</w:t>
            </w:r>
          </w:p>
        </w:tc>
      </w:tr>
      <w:tr>
        <w:trPr>
          <w:trHeight w:hRule="exact" w:val="218"/>
        </w:trPr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7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Test MAE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0.0224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0.0499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0.1694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0.3163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4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0.7835</w:t>
            </w:r>
          </w:p>
        </w:tc>
        <w:tc>
          <w:tcPr>
            <w:tcW w:type="dxa" w:w="5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2" w:after="0"/>
              <w:ind w:left="252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the classi</w:t>
            </w:r>
            <w:r>
              <w:rPr>
                <w:rFonts w:ascii="fb" w:hAnsi="fb" w:eastAsia="fb"/>
                <w:b w:val="0"/>
                <w:i w:val="0"/>
                <w:color w:val="000000"/>
                <w:sz w:val="16"/>
              </w:rPr>
              <w:t>fi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cation error metrics de</w:t>
            </w:r>
            <w:r>
              <w:rPr>
                <w:rFonts w:ascii="fb" w:hAnsi="fb" w:eastAsia="fb"/>
                <w:b w:val="0"/>
                <w:i w:val="0"/>
                <w:color w:val="000000"/>
                <w:sz w:val="16"/>
              </w:rPr>
              <w:t>fi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ned in</w:t>
            </w:r>
            <w:r>
              <w:rPr>
                <w:rFonts w:ascii="AdvTTe692faf0" w:hAnsi="AdvTTe692faf0" w:eastAsia="AdvTTe692faf0"/>
                <w:b w:val="0"/>
                <w:i w:val="0"/>
                <w:color w:val="0A7FAC"/>
                <w:sz w:val="16"/>
              </w:rPr>
              <w:t xml:space="preserve"> Appendix 1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. The value that</w:t>
            </w:r>
          </w:p>
        </w:tc>
      </w:tr>
      <w:tr>
        <w:trPr>
          <w:trHeight w:hRule="exact" w:val="122"/>
        </w:trPr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7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Total Error Number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48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23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56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46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44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137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5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274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4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702</w:t>
            </w:r>
          </w:p>
        </w:tc>
        <w:tc>
          <w:tcPr>
            <w:tcW w:type="dxa" w:w="5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4" w:after="0"/>
              <w:ind w:left="252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such displays provide is illustrated by</w:t>
            </w:r>
            <w:r>
              <w:rPr>
                <w:rFonts w:ascii="AdvTTe692faf0" w:hAnsi="AdvTTe692faf0" w:eastAsia="AdvTTe692faf0"/>
                <w:b w:val="0"/>
                <w:i w:val="0"/>
                <w:color w:val="0A7FAC"/>
                <w:sz w:val="16"/>
              </w:rPr>
              <w:t xml:space="preserve"> Fig. 10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 xml:space="preserve"> showing confusion matrices</w:t>
            </w:r>
          </w:p>
        </w:tc>
      </w:tr>
      <w:tr>
        <w:trPr>
          <w:trHeight w:hRule="exact" w:val="100"/>
        </w:trPr>
        <w:tc>
          <w:tcPr>
            <w:tcW w:type="dxa" w:w="1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Execution Time (seconds)</w:t>
            </w:r>
          </w:p>
        </w:tc>
        <w:tc>
          <w:tcPr>
            <w:tcW w:type="dxa" w:w="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113.6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156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94.3</w:t>
            </w:r>
          </w:p>
        </w:tc>
        <w:tc>
          <w:tcPr>
            <w:tcW w:type="dxa" w:w="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144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75.4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15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61.3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14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92.3</w:t>
            </w:r>
          </w:p>
        </w:tc>
        <w:tc>
          <w:tcPr>
            <w:tcW w:type="dxa" w:w="1489"/>
            <w:vMerge/>
            <w:tcBorders/>
          </w:tcPr>
          <w:p/>
        </w:tc>
      </w:tr>
      <w:tr>
        <w:trPr>
          <w:trHeight w:hRule="exact" w:val="90"/>
        </w:trPr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  <w:tc>
          <w:tcPr>
            <w:tcW w:type="dxa" w:w="5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0" w:after="0"/>
              <w:ind w:left="252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for the high performing RF model applied to all 8911 data records of the</w:t>
            </w:r>
          </w:p>
        </w:tc>
      </w:tr>
      <w:tr>
        <w:trPr>
          <w:trHeight w:hRule="exact" w:val="150"/>
        </w:trPr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72" w:right="0" w:firstLine="0"/>
              <w:jc w:val="lef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SVC</w:t>
            </w:r>
          </w:p>
        </w:tc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7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Test R2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0.9248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0.6845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0.6701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0.4603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4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0.1047</w:t>
            </w:r>
          </w:p>
        </w:tc>
        <w:tc>
          <w:tcPr>
            <w:tcW w:type="dxa" w:w="5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252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9-var, 7-var and 3-var models. For the 9-var con</w:t>
            </w:r>
            <w:r>
              <w:rPr>
                <w:rFonts w:ascii="fb" w:hAnsi="fb" w:eastAsia="fb"/>
                <w:b w:val="0"/>
                <w:i w:val="0"/>
                <w:color w:val="000000"/>
                <w:sz w:val="16"/>
              </w:rPr>
              <w:t>fi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guration the RF model</w:t>
            </w:r>
          </w:p>
        </w:tc>
      </w:tr>
      <w:tr>
        <w:trPr>
          <w:trHeight w:hRule="exact" w:val="196"/>
        </w:trPr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7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Test RMSE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0.3033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0.6416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0.6576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0.8601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4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1.1898</w:t>
            </w:r>
          </w:p>
        </w:tc>
        <w:tc>
          <w:tcPr>
            <w:tcW w:type="dxa" w:w="5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252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generates only 23 classi</w:t>
            </w:r>
            <w:r>
              <w:rPr>
                <w:rFonts w:ascii="fb" w:hAnsi="fb" w:eastAsia="fb"/>
                <w:b w:val="0"/>
                <w:i w:val="0"/>
                <w:color w:val="000000"/>
                <w:sz w:val="16"/>
              </w:rPr>
              <w:t>fi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cation errors, and 15 of those errors are asso-</w:t>
            </w:r>
          </w:p>
        </w:tc>
      </w:tr>
      <w:tr>
        <w:trPr>
          <w:trHeight w:hRule="exact" w:val="144"/>
        </w:trPr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7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Test MAE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0.0393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0.1884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0.1711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0.3034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4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0.6046</w:t>
            </w:r>
          </w:p>
        </w:tc>
        <w:tc>
          <w:tcPr>
            <w:tcW w:type="dxa" w:w="5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2" w:after="0"/>
              <w:ind w:left="252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ciated with misclassi</w:t>
            </w:r>
            <w:r>
              <w:rPr>
                <w:rFonts w:ascii="fb" w:hAnsi="fb" w:eastAsia="fb"/>
                <w:b w:val="0"/>
                <w:i w:val="0"/>
                <w:color w:val="000000"/>
                <w:sz w:val="16"/>
              </w:rPr>
              <w:t>fi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cation of facies class 2 (</w:t>
            </w:r>
            <w:r>
              <w:rPr>
                <w:rFonts w:ascii="AdvTTe692faf0" w:hAnsi="AdvTTe692faf0" w:eastAsia="AdvTTe692faf0"/>
                <w:b w:val="0"/>
                <w:i w:val="0"/>
                <w:color w:val="0A7FAC"/>
                <w:sz w:val="16"/>
              </w:rPr>
              <w:t>Fig. 10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A). That model</w:t>
            </w:r>
          </w:p>
        </w:tc>
      </w:tr>
      <w:tr>
        <w:trPr>
          <w:trHeight w:hRule="exact" w:val="80"/>
        </w:trPr>
        <w:tc>
          <w:tcPr>
            <w:tcW w:type="dxa" w:w="1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7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Total Error Number</w:t>
            </w:r>
          </w:p>
        </w:tc>
        <w:tc>
          <w:tcPr>
            <w:tcW w:type="dxa" w:w="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48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37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56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197</w:t>
            </w:r>
          </w:p>
        </w:tc>
        <w:tc>
          <w:tcPr>
            <w:tcW w:type="dxa" w:w="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44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135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5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262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4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580</w:t>
            </w:r>
          </w:p>
        </w:tc>
        <w:tc>
          <w:tcPr>
            <w:tcW w:type="dxa" w:w="1489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  <w:tc>
          <w:tcPr>
            <w:tcW w:type="dxa" w:w="5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252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generates no misclassi</w:t>
            </w:r>
            <w:r>
              <w:rPr>
                <w:rFonts w:ascii="fb" w:hAnsi="fb" w:eastAsia="fb"/>
                <w:b w:val="0"/>
                <w:i w:val="0"/>
                <w:color w:val="000000"/>
                <w:sz w:val="16"/>
              </w:rPr>
              <w:t>fi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cations for facies class 1 (limestone) and only 1</w:t>
            </w:r>
          </w:p>
        </w:tc>
      </w:tr>
      <w:tr>
        <w:trPr>
          <w:trHeight w:hRule="exact" w:val="100"/>
        </w:trPr>
        <w:tc>
          <w:tcPr>
            <w:tcW w:type="dxa" w:w="1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Execution Time (seconds)</w:t>
            </w:r>
          </w:p>
        </w:tc>
        <w:tc>
          <w:tcPr>
            <w:tcW w:type="dxa" w:w="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148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20.2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156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52.7</w:t>
            </w:r>
          </w:p>
        </w:tc>
        <w:tc>
          <w:tcPr>
            <w:tcW w:type="dxa" w:w="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144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29.3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15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83.1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14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192.7</w:t>
            </w:r>
          </w:p>
        </w:tc>
        <w:tc>
          <w:tcPr>
            <w:tcW w:type="dxa" w:w="1489"/>
            <w:vMerge/>
            <w:tcBorders/>
          </w:tcPr>
          <w:p/>
        </w:tc>
      </w:tr>
      <w:tr>
        <w:trPr>
          <w:trHeight w:hRule="exact" w:val="78"/>
        </w:trPr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  <w:tc>
          <w:tcPr>
            <w:tcW w:type="dxa" w:w="5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8" w:after="0"/>
              <w:ind w:left="252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error for facies class 4 (halite/evaporites). However, accuracy, precision,</w:t>
            </w:r>
          </w:p>
        </w:tc>
      </w:tr>
      <w:tr>
        <w:trPr>
          <w:trHeight w:hRule="exact" w:val="157"/>
        </w:trPr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72" w:right="0" w:firstLine="0"/>
              <w:jc w:val="lef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XGB</w:t>
            </w:r>
          </w:p>
        </w:tc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</w:tr>
      <w:tr>
        <w:trPr>
          <w:trHeight w:hRule="exact" w:val="167"/>
        </w:trPr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7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Test R2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0.9609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0.9351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0.4687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0.4098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4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0.0962</w:t>
            </w:r>
          </w:p>
        </w:tc>
        <w:tc>
          <w:tcPr>
            <w:tcW w:type="dxa" w:w="5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252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recall and F1 score are high for all classes.</w:t>
            </w:r>
          </w:p>
        </w:tc>
      </w:tr>
    </w:tbl>
    <w:p>
      <w:pPr>
        <w:autoSpaceDN w:val="0"/>
        <w:autoSpaceDE w:val="0"/>
        <w:widowControl/>
        <w:spacing w:line="14" w:lineRule="exact" w:before="0" w:after="6"/>
        <w:ind w:left="0" w:right="0"/>
      </w:pP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37"/>
        <w:gridCol w:w="1737"/>
        <w:gridCol w:w="1737"/>
        <w:gridCol w:w="1737"/>
        <w:gridCol w:w="1737"/>
        <w:gridCol w:w="1737"/>
      </w:tblGrid>
      <w:tr>
        <w:trPr>
          <w:trHeight w:hRule="exact" w:val="152"/>
        </w:trPr>
        <w:tc>
          <w:tcPr>
            <w:tcW w:type="dxa" w:w="16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2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Test RMSE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0.2183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0.2822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0.8565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0.9160</w:t>
            </w:r>
          </w:p>
        </w:tc>
        <w:tc>
          <w:tcPr>
            <w:tcW w:type="dxa" w:w="6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1.2080</w:t>
            </w:r>
          </w:p>
        </w:tc>
      </w:tr>
      <w:tr>
        <w:trPr>
          <w:trHeight w:hRule="exact" w:val="180"/>
        </w:trPr>
        <w:tc>
          <w:tcPr>
            <w:tcW w:type="dxa" w:w="16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2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Test MAE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0.0219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0.0404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0.2950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0.3567</w:t>
            </w:r>
          </w:p>
        </w:tc>
        <w:tc>
          <w:tcPr>
            <w:tcW w:type="dxa" w:w="6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0.6259</w:t>
            </w:r>
          </w:p>
        </w:tc>
      </w:tr>
      <w:tr>
        <w:trPr>
          <w:trHeight w:hRule="exact" w:val="160"/>
        </w:trPr>
        <w:tc>
          <w:tcPr>
            <w:tcW w:type="dxa" w:w="16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2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Total Error Number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48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22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56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45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44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246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5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326</w:t>
            </w:r>
          </w:p>
        </w:tc>
        <w:tc>
          <w:tcPr>
            <w:tcW w:type="dxa" w:w="6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4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605</w:t>
            </w:r>
          </w:p>
        </w:tc>
      </w:tr>
      <w:tr>
        <w:trPr>
          <w:trHeight w:hRule="exact" w:val="216"/>
        </w:trPr>
        <w:tc>
          <w:tcPr>
            <w:tcW w:type="dxa" w:w="1688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Execution Time (seconds)</w:t>
            </w:r>
          </w:p>
        </w:tc>
        <w:tc>
          <w:tcPr>
            <w:tcW w:type="dxa" w:w="660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486.8</w:t>
            </w:r>
          </w:p>
        </w:tc>
        <w:tc>
          <w:tcPr>
            <w:tcW w:type="dxa" w:w="680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466.5</w:t>
            </w:r>
          </w:p>
        </w:tc>
        <w:tc>
          <w:tcPr>
            <w:tcW w:type="dxa" w:w="660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320.3</w:t>
            </w:r>
          </w:p>
        </w:tc>
        <w:tc>
          <w:tcPr>
            <w:tcW w:type="dxa" w:w="680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321.0</w:t>
            </w:r>
          </w:p>
        </w:tc>
        <w:tc>
          <w:tcPr>
            <w:tcW w:type="dxa" w:w="654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4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62.5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8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156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tabs>
          <w:tab w:pos="7438" w:val="left"/>
        </w:tabs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D.A. Wood </w:t>
      </w:r>
      <w:r>
        <w:tab/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cial Intelligence in Geosciences 2 (2021) 148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164</w:t>
      </w:r>
    </w:p>
    <w:p>
      <w:pPr>
        <w:autoSpaceDN w:val="0"/>
        <w:autoSpaceDE w:val="0"/>
        <w:widowControl/>
        <w:spacing w:line="240" w:lineRule="auto" w:before="16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293870" cy="308991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93870" cy="308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34" w:lineRule="exact" w:before="84" w:after="0"/>
        <w:ind w:left="0" w:right="0" w:firstLine="0"/>
        <w:jc w:val="center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>Fig. 7.</w:t>
      </w:r>
      <w:r>
        <w:rPr>
          <w:w w:val="102.4728570665632"/>
          <w:rFonts w:ascii="AdvP4C4E46" w:hAnsi="AdvP4C4E46" w:eastAsia="AdvP4C4E46"/>
          <w:b w:val="0"/>
          <w:i w:val="0"/>
          <w:color w:val="000000"/>
          <w:sz w:val="14"/>
        </w:rPr>
        <w:t>P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Error versus MAE for the testing subsets of nine prediction models applied to the</w:t>
      </w:r>
      <w:r>
        <w:rPr>
          <w:w w:val="102.4728570665632"/>
          <w:rFonts w:ascii="fb" w:hAnsi="fb" w:eastAsia="fb"/>
          <w:b w:val="0"/>
          <w:i w:val="0"/>
          <w:color w:val="000000"/>
          <w:sz w:val="14"/>
        </w:rPr>
        <w:t xml:space="preserve"> fi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ve input variable con</w:t>
      </w:r>
      <w:r>
        <w:rPr>
          <w:w w:val="102.4728570665632"/>
          <w:rFonts w:ascii="fb" w:hAnsi="fb" w:eastAsia="fb"/>
          <w:b w:val="0"/>
          <w:i w:val="0"/>
          <w:color w:val="000000"/>
          <w:sz w:val="14"/>
        </w:rPr>
        <w:t>fi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gurations evaluated, labelled 9, 7, 3, 2, and 1.</w:t>
      </w:r>
    </w:p>
    <w:p>
      <w:pPr>
        <w:autoSpaceDN w:val="0"/>
        <w:autoSpaceDE w:val="0"/>
        <w:widowControl/>
        <w:spacing w:line="240" w:lineRule="auto" w:before="29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33240" cy="2910839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33240" cy="29108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36" w:lineRule="exact" w:before="86" w:after="510"/>
        <w:ind w:left="0" w:right="0" w:firstLine="0"/>
        <w:jc w:val="center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>Fig. 8.</w:t>
      </w:r>
      <w:r>
        <w:rPr>
          <w:w w:val="102.4728570665632"/>
          <w:rFonts w:ascii="AdvP4C4E46" w:hAnsi="AdvP4C4E46" w:eastAsia="AdvP4C4E46"/>
          <w:b w:val="0"/>
          <w:i w:val="0"/>
          <w:color w:val="000000"/>
          <w:sz w:val="14"/>
        </w:rPr>
        <w:t>P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Error versus MAE for the testing subsets of the best performing classi</w:t>
      </w:r>
      <w:r>
        <w:rPr>
          <w:w w:val="102.4728570665632"/>
          <w:rFonts w:ascii="fb" w:hAnsi="fb" w:eastAsia="fb"/>
          <w:b w:val="0"/>
          <w:i w:val="0"/>
          <w:color w:val="000000"/>
          <w:sz w:val="14"/>
        </w:rPr>
        <w:t>fi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cation models (Var-9, Var-7 and Var-3). Symbols are the same as those used in</w:t>
      </w: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t xml:space="preserve"> Fig. 6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.</w:t>
      </w:r>
    </w:p>
    <w:p>
      <w:pPr>
        <w:sectPr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recall and F1 score remain above 0.99 for all classes, indicating excellent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prediction performance.</w:t>
      </w:r>
    </w:p>
    <w:p>
      <w:pPr>
        <w:autoSpaceDN w:val="0"/>
        <w:autoSpaceDE w:val="0"/>
        <w:widowControl/>
        <w:spacing w:line="208" w:lineRule="exact" w:before="2" w:after="0"/>
        <w:ind w:left="0" w:right="38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For the 3-var con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guration, the RF model generates 137 mis-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classi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cations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Figs. 10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C), 67 of which are misclassi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cations of facies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class 2 (confused mainly with classes 3 and 5). Forty-one of the remaining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misclassi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cation errors are associated with data records from other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classes being confused as facies class 2. The main deterioration in pre-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diction performance from the 9-var and 7-var con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gurations is that there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are many more confusions between facies class 2 (dolomitic mudstone)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and facies class 5 (shaly sandstone). The precision, recall and F1 score fall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0"/>
        <w:ind w:left="38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157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tabs>
          <w:tab w:pos="7438" w:val="left"/>
        </w:tabs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D.A. Wood </w:t>
      </w:r>
      <w:r>
        <w:tab/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cial Intelligence in Geosciences 2 (2021) 148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164</w:t>
      </w:r>
    </w:p>
    <w:p>
      <w:pPr>
        <w:autoSpaceDN w:val="0"/>
        <w:autoSpaceDE w:val="0"/>
        <w:widowControl/>
        <w:spacing w:line="240" w:lineRule="auto" w:before="16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33240" cy="309244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33240" cy="30924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8" w:lineRule="exact" w:before="142" w:after="256"/>
        <w:ind w:left="0" w:right="0" w:firstLine="0"/>
        <w:jc w:val="center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>Fig. 9.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R</w:t>
      </w:r>
      <w:r>
        <w:rPr>
          <w:w w:val="103.91517639160158"/>
          <w:rFonts w:ascii="AdvTTe692faf0" w:hAnsi="AdvTTe692faf0" w:eastAsia="AdvTTe692faf0"/>
          <w:b w:val="0"/>
          <w:i w:val="0"/>
          <w:color w:val="000000"/>
          <w:sz w:val="10"/>
        </w:rPr>
        <w:t>2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versus RMSE for the testing subsets for best performing classi</w:t>
      </w:r>
      <w:r>
        <w:rPr>
          <w:w w:val="102.4728570665632"/>
          <w:rFonts w:ascii="fb" w:hAnsi="fb" w:eastAsia="fb"/>
          <w:b w:val="0"/>
          <w:i w:val="0"/>
          <w:color w:val="000000"/>
          <w:sz w:val="14"/>
        </w:rPr>
        <w:t>fi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cation models (Var-9, Var-7 and Var-3).</w:t>
      </w:r>
    </w:p>
    <w:p>
      <w:pPr>
        <w:sectPr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78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applied to the 9-var model, highlighting the impressive prediction per-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formance achieved (just 14 errors among 8911 data records).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Fig. 11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B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reveals, from the results of each data record for the XGB model applied to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7-var model, more misclassi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cations of other classes as class 2,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particularly for class 5 and class 3.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Fig. 11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C, from the results of each data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record for the RF model applied to the 3-var model, highlights and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con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rms the misclassi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cations already identi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ed by the confusion matrix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2"/>
        <w:ind w:left="180" w:right="20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always preferable, including mineralogy, various core analysis, fossil and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fauna characterization, as well as multiple recorded well logs. Despite,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such inputs being desirable, there are many wellbores for which such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data is not available due to both cost and technical constraints. In such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instances, the GR log plus attributes could offer the best alternative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available to provide reliable basic lithofacies characterization with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assistance of an ensemble of ML models.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tabs>
          <w:tab w:pos="5620" w:val="left"/>
        </w:tabs>
        <w:autoSpaceDE w:val="0"/>
        <w:widowControl/>
        <w:spacing w:line="196" w:lineRule="exact" w:before="0" w:after="14"/>
        <w:ind w:left="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shown in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Fig. 10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C.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KNN model provides the best prediction results with the fewest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178" w:firstLine="240"/>
        <w:jc w:val="both"/>
      </w:pPr>
      <w:r>
        <w:rPr>
          <w:rFonts w:ascii="AdvTTe692faf0" w:hAnsi="AdvTTe692faf0" w:eastAsia="AdvTTe692faf0"/>
          <w:b w:val="0"/>
          <w:i w:val="0"/>
          <w:color w:val="0A7FAC"/>
          <w:sz w:val="16"/>
        </w:rPr>
        <w:t>Figs. 10 and 11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explain why the inclusion of the GR attributes im-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proves facies class prediction performance for the WK-1 Triassic section.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They do so speci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cally by distinguishing facies classes 2 and 5 with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14"/>
        <w:ind w:left="180" w:right="20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misclassi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cations for the 9-var con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guration. However. KNN is out-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performed by the RF and XGB models for the 7-var con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guration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(including GR and the GR attributes only). Unlike the other ML models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tabs>
          <w:tab w:pos="5380" w:val="left"/>
        </w:tabs>
        <w:autoSpaceDE w:val="0"/>
        <w:widowControl/>
        <w:spacing w:line="196" w:lineRule="exact" w:before="0" w:after="12"/>
        <w:ind w:left="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greater precision.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evaluated, the KNN model uses data matching rather than establishing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38" w:firstLine="240"/>
        <w:jc w:val="both"/>
      </w:pPr>
      <w:r>
        <w:rPr>
          <w:rFonts w:ascii="AdvTTe692faf0" w:hAnsi="AdvTTe692faf0" w:eastAsia="AdvTTe692faf0"/>
          <w:b w:val="0"/>
          <w:i w:val="0"/>
          <w:color w:val="0A7FAC"/>
          <w:sz w:val="16"/>
        </w:rPr>
        <w:t>Fig. 12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provides the detailed analysis of the misclassi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cations for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best-performing (KNN) model for the 9-var con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guration that involves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just fourteen misclassi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ed data records. Eight of the fourteen mis-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classi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cations are data records from other lithofacies classes wrongly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classi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ed as lithofacies class 2. Six of the misclassi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cations occur within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1 m of an actual lithofacies boundary, which are in the lithofacies tran-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sition zones that are the hardest for ML algorithms to classify correctly.</w:t>
      </w:r>
    </w:p>
    <w:p>
      <w:pPr>
        <w:autoSpaceDN w:val="0"/>
        <w:autoSpaceDE w:val="0"/>
        <w:widowControl/>
        <w:spacing w:line="196" w:lineRule="exact" w:before="370" w:after="0"/>
        <w:ind w:left="0" w:right="0" w:firstLine="0"/>
        <w:jc w:val="left"/>
      </w:pP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4.2. Implications of results and additional studies required</w:t>
      </w:r>
    </w:p>
    <w:p>
      <w:pPr>
        <w:autoSpaceDN w:val="0"/>
        <w:autoSpaceDE w:val="0"/>
        <w:widowControl/>
        <w:spacing w:line="210" w:lineRule="exact" w:before="210" w:after="0"/>
        <w:ind w:left="0" w:right="36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Calculating GR attributes can clearly be bene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cial in improving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multiple lithology facies classi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cations from wells with limited well log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variables recorded. They add additional perspectives (features) to the GR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data that cannot be easily discerned visually. Those additional features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may not correlate highly with the facies classes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Fig. 5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 but can be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effectively used by several ML models to improve their classi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cations.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Signi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cantly, they can do this for the multiple lithology section evaluated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when used only in combination with the recorded GR log (the 7-var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model). This performance has the potential to be exploited for lith-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ofacies classi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cation in wellbores where GR is the only recorded well log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available, which is the case in many top hole sections of many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eld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development wells drilled. This author is not suggesting that GR and its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attributes be used in isolation for lithofacies classi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cation as a matter of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preference. For detailed facies analysis a suite of diverse data inputs is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0"/>
        <w:ind w:left="38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158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tabs>
          <w:tab w:pos="7438" w:val="left"/>
        </w:tabs>
        <w:autoSpaceDE w:val="0"/>
        <w:widowControl/>
        <w:spacing w:line="158" w:lineRule="exact" w:before="0" w:after="168"/>
        <w:ind w:left="0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D.A. Wood </w:t>
      </w:r>
      <w:r>
        <w:tab/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cial Intelligence in Geosciences 2 (2021) 148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164</w:t>
      </w:r>
    </w:p>
    <w:p>
      <w:pPr>
        <w:sectPr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133090" cy="66370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33090" cy="66370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exact" w:before="148" w:after="0"/>
        <w:ind w:left="0" w:right="38" w:firstLine="0"/>
        <w:jc w:val="both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>Fig. 10.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Annotated confusion matrices displaying misclassi</w:t>
      </w:r>
      <w:r>
        <w:rPr>
          <w:w w:val="102.4728570665632"/>
          <w:rFonts w:ascii="fb" w:hAnsi="fb" w:eastAsia="fb"/>
          <w:b w:val="0"/>
          <w:i w:val="0"/>
          <w:color w:val="000000"/>
          <w:sz w:val="14"/>
        </w:rPr>
        <w:t>fi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cation error anal-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ysis for the 9-var, 7-var and 3-var models evaluated with the random forest 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model for all data records.</w:t>
      </w:r>
    </w:p>
    <w:p>
      <w:pPr>
        <w:autoSpaceDN w:val="0"/>
        <w:autoSpaceDE w:val="0"/>
        <w:widowControl/>
        <w:spacing w:line="210" w:lineRule="exact" w:before="242" w:after="0"/>
        <w:ind w:left="0" w:right="38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well with the 9-var and 7-var con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gurations (including the GR attributes)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but relatively less well for the 3-var and 2-var than the other high per-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forming models, such as RF and KNN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Table 4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It is not clear why this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should be the case but it implies that the XGB model performs better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when it has a larger number of features available to exploit. Once again,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more research with other logged lithofacies sections is required to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con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rm this possibility.</w:t>
      </w:r>
    </w:p>
    <w:p>
      <w:pPr>
        <w:autoSpaceDN w:val="0"/>
        <w:autoSpaceDE w:val="0"/>
        <w:widowControl/>
        <w:spacing w:line="196" w:lineRule="exact" w:before="12" w:after="0"/>
        <w:ind w:left="238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fact that different ML models achieve the best classi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cation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0"/>
        <w:ind w:left="38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159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tabs>
          <w:tab w:pos="7438" w:val="left"/>
        </w:tabs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D.A. Wood </w:t>
      </w:r>
      <w:r>
        <w:tab/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cial Intelligence in Geosciences 2 (2021) 148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164</w:t>
      </w:r>
    </w:p>
    <w:p>
      <w:pPr>
        <w:autoSpaceDN w:val="0"/>
        <w:autoSpaceDE w:val="0"/>
        <w:widowControl/>
        <w:spacing w:line="240" w:lineRule="auto" w:before="16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595620" cy="2838449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8384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exact" w:before="148" w:after="498"/>
        <w:ind w:left="0" w:right="20" w:firstLine="0"/>
        <w:jc w:val="both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>Fig. 11.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Observed (blue dots) versus ML-predicted (yellow diamonds) facies lithofacies classes for all 8911 data records of WK-1 Triassic section for the best per-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forming models: (A) KNN for the 9-variable model; (B) XGB for the 7-variable model; and, (C) RF for the 3-variable model. At depths where the observed and 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prediction lithofacies are in agreement only the observed lithofacies is displayed as a blue dot. At depths where the observed and prediction lithofacies are not in 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agreement both observed (blue dot) and predicted lithofacies (yellow diamond) are displayed.</w:t>
      </w: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t xml:space="preserve"> Figs. 10(C) and 11(C)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provide complementary information regarding 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the performance of the RF 3-variable model.</w:t>
      </w:r>
    </w:p>
    <w:p>
      <w:pPr>
        <w:sectPr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178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impressive, as it only involves GR and GR attributes, the best 7-var model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(Extreme Gradient Boosting (XGB)) generates only 45 misclassi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cations.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reproducibility of the ML models is veri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ed by 5-fold cross-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14"/>
        <w:ind w:left="180" w:right="20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especially the GR attributes, and facies class explains that outcome. For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logged section studied, the ML models that do not rely on correla-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tions, KNN/RF/XGB, clearly provide superior lithofacies prediction per-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89"/>
        <w:gridCol w:w="1489"/>
        <w:gridCol w:w="1489"/>
        <w:gridCol w:w="1489"/>
        <w:gridCol w:w="1489"/>
        <w:gridCol w:w="1489"/>
        <w:gridCol w:w="1489"/>
      </w:tblGrid>
      <w:tr>
        <w:trPr>
          <w:trHeight w:hRule="exact" w:val="176"/>
        </w:trPr>
        <w:tc>
          <w:tcPr>
            <w:tcW w:type="dxa" w:w="51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validation analysis, which also identi</w:t>
            </w:r>
            <w:r>
              <w:rPr>
                <w:rFonts w:ascii="fb" w:hAnsi="fb" w:eastAsia="fb"/>
                <w:b w:val="0"/>
                <w:i w:val="0"/>
                <w:color w:val="000000"/>
                <w:sz w:val="16"/>
              </w:rPr>
              <w:t>fi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es KNN, Random Forest (RF) and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192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formance.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However,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one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of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those models does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not consistently</w:t>
            </w:r>
          </w:p>
        </w:tc>
      </w:tr>
    </w:tbl>
    <w:p>
      <w:pPr>
        <w:autoSpaceDN w:val="0"/>
        <w:autoSpaceDE w:val="0"/>
        <w:widowControl/>
        <w:spacing w:line="14" w:lineRule="exact" w:before="0" w:after="12"/>
        <w:ind w:left="0" w:right="0"/>
      </w:pP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78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XGB as the best performing ML model with the 9-var and 7-var feature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con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gurations. Annotated confusion matrices reveal that none of the ML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models can reliably distinguish facies classes 2 (dolomitic mudstones/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siltstones) and 5 (shaly sandstones/siltstones) for the 3-var con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gura-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tion. Nevertheless, KNN/RF/XGB models manage to do this effectively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222"/>
        <w:ind w:left="180" w:right="20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outperform the other taking into account the 9-var, 7-var and 3-var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con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gurations. That observation suggests that it is better to apply an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ensemble of those three models to ensure optimum lithofacies prediction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from a range of feature con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gurations.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tabs>
          <w:tab w:pos="5380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for the 9-var and 7-var models. </w:t>
      </w:r>
      <w:r>
        <w:tab/>
      </w:r>
      <w:r>
        <w:rPr>
          <w:rFonts w:ascii="AdvTTc9617e0c.B" w:hAnsi="AdvTTc9617e0c.B" w:eastAsia="AdvTTc9617e0c.B"/>
          <w:b w:val="0"/>
          <w:i w:val="0"/>
          <w:color w:val="000000"/>
          <w:sz w:val="16"/>
        </w:rPr>
        <w:t>Declaration of interests</w:t>
      </w:r>
    </w:p>
    <w:p>
      <w:pPr>
        <w:autoSpaceDN w:val="0"/>
        <w:autoSpaceDE w:val="0"/>
        <w:widowControl/>
        <w:spacing w:line="196" w:lineRule="exact" w:before="12" w:after="14"/>
        <w:ind w:left="24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A somewhat surprising outcome of the ML model analysis is the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78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relatively poor performance of the multi-layer perceptron (MLP) and SVC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models with the 7-var con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guration. That con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guration does not include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PB data, which is considered signi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cant, as PB is moderately well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correlated with facies class (Spearman's correlation coef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cient ~0.54).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220"/>
        <w:ind w:left="180" w:right="20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author declares that he has no known competing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nancial in-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terests or personal relationships that could have appeared to in</w:t>
      </w:r>
      <w:r>
        <w:rPr>
          <w:rFonts w:ascii="fb" w:hAnsi="fb" w:eastAsia="fb"/>
          <w:b w:val="0"/>
          <w:i w:val="0"/>
          <w:color w:val="000000"/>
          <w:sz w:val="16"/>
        </w:rPr>
        <w:t>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uence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work reported in this paper.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tabs>
          <w:tab w:pos="5380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All the other features are poorly correlated with facies class, especially </w:t>
      </w:r>
      <w:r>
        <w:tab/>
      </w:r>
      <w:r>
        <w:rPr>
          <w:rFonts w:ascii="AdvTTc9617e0c.B" w:hAnsi="AdvTTc9617e0c.B" w:eastAsia="AdvTTc9617e0c.B"/>
          <w:b w:val="0"/>
          <w:i w:val="0"/>
          <w:color w:val="000000"/>
          <w:sz w:val="16"/>
        </w:rPr>
        <w:t>Funding</w:t>
      </w:r>
    </w:p>
    <w:p>
      <w:pPr>
        <w:autoSpaceDN w:val="0"/>
        <w:autoSpaceDE w:val="0"/>
        <w:widowControl/>
        <w:spacing w:line="196" w:lineRule="exact" w:before="14" w:after="12"/>
        <w:ind w:left="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GR attributes. This implies that the MLP and SVC models are less able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288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to deal with more poorly correlated feature selections, although that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implication requires further analysis with additional datasets. A less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320" w:space="0"/>
            <w:col w:w="510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222"/>
        <w:ind w:left="30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No funding was received for this study.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320" w:space="0"/>
            <w:col w:w="510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tabs>
          <w:tab w:pos="5380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surprising outcome of the analysis is that standard least squares and </w:t>
      </w:r>
      <w:r>
        <w:tab/>
      </w:r>
      <w:r>
        <w:rPr>
          <w:rFonts w:ascii="AdvTTc9617e0c.B" w:hAnsi="AdvTTc9617e0c.B" w:eastAsia="AdvTTc9617e0c.B"/>
          <w:b w:val="0"/>
          <w:i w:val="0"/>
          <w:color w:val="000000"/>
          <w:sz w:val="16"/>
        </w:rPr>
        <w:t>Con</w:t>
      </w:r>
      <w:r>
        <w:rPr>
          <w:rFonts w:ascii="fb" w:hAnsi="fb" w:eastAsia="fb"/>
          <w:b w:val="0"/>
          <w:i w:val="0"/>
          <w:color w:val="000000"/>
          <w:sz w:val="16"/>
        </w:rPr>
        <w:t>fl</w:t>
      </w:r>
      <w:r>
        <w:rPr>
          <w:rFonts w:ascii="AdvTTc9617e0c.B" w:hAnsi="AdvTTc9617e0c.B" w:eastAsia="AdvTTc9617e0c.B"/>
          <w:b w:val="0"/>
          <w:i w:val="0"/>
          <w:color w:val="000000"/>
          <w:sz w:val="16"/>
        </w:rPr>
        <w:t>icts of interest</w:t>
      </w:r>
    </w:p>
    <w:p>
      <w:pPr>
        <w:autoSpaceDN w:val="0"/>
        <w:autoSpaceDE w:val="0"/>
        <w:widowControl/>
        <w:spacing w:line="196" w:lineRule="exact" w:before="12" w:after="14"/>
        <w:ind w:left="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gradient-descent muti-linear regression models perform substantially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320" w:space="0"/>
            <w:col w:w="510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0" w:right="288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worse than ML models for facies classi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cation with all con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gurations,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except the 1-var model. The low correlations between the features,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320" w:space="0"/>
            <w:col w:w="5102" w:space="0"/>
            <w:col w:w="10422" w:space="0"/>
            <w:col w:w="5320" w:space="0"/>
            <w:col w:w="510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706"/>
        <w:ind w:left="0" w:right="0" w:firstLine="0"/>
        <w:jc w:val="center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author has no con</w:t>
      </w:r>
      <w:r>
        <w:rPr>
          <w:rFonts w:ascii="fb" w:hAnsi="fb" w:eastAsia="fb"/>
          <w:b w:val="0"/>
          <w:i w:val="0"/>
          <w:color w:val="000000"/>
          <w:sz w:val="16"/>
        </w:rPr>
        <w:t>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icts of interest associated with this study.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320" w:space="0"/>
            <w:col w:w="5102" w:space="0"/>
            <w:col w:w="10422" w:space="0"/>
            <w:col w:w="5320" w:space="0"/>
            <w:col w:w="510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tabs>
          <w:tab w:pos="238" w:val="left"/>
        </w:tabs>
        <w:autoSpaceDE w:val="0"/>
        <w:widowControl/>
        <w:spacing w:line="308" w:lineRule="exact" w:before="0" w:after="0"/>
        <w:ind w:left="0" w:right="3744" w:firstLine="0"/>
        <w:jc w:val="left"/>
      </w:pPr>
      <w:r>
        <w:rPr>
          <w:rFonts w:ascii="AdvTTc9617e0c.B" w:hAnsi="AdvTTc9617e0c.B" w:eastAsia="AdvTTc9617e0c.B"/>
          <w:b w:val="0"/>
          <w:i w:val="0"/>
          <w:color w:val="000000"/>
          <w:sz w:val="16"/>
        </w:rPr>
        <w:t>Appendix A. De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c9617e0c.B" w:hAnsi="AdvTTc9617e0c.B" w:eastAsia="AdvTTc9617e0c.B"/>
          <w:b w:val="0"/>
          <w:i w:val="0"/>
          <w:color w:val="000000"/>
          <w:sz w:val="16"/>
        </w:rPr>
        <w:t xml:space="preserve">nitions of statistical measures of prediction performance applied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prediction performance assessment metrics used in this study are de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ned in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Figure A1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156" w:lineRule="exact" w:before="2030" w:after="0"/>
        <w:ind w:left="0" w:right="0" w:firstLine="0"/>
        <w:jc w:val="center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160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320" w:space="0"/>
            <w:col w:w="5102" w:space="0"/>
            <w:col w:w="10422" w:space="0"/>
            <w:col w:w="5320" w:space="0"/>
            <w:col w:w="510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tabs>
          <w:tab w:pos="7438" w:val="left"/>
        </w:tabs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D.A. Wood </w:t>
      </w:r>
      <w:r>
        <w:tab/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cial Intelligence in Geosciences 2 (2021) 148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164</w:t>
      </w:r>
    </w:p>
    <w:p>
      <w:pPr>
        <w:autoSpaceDN w:val="0"/>
        <w:autoSpaceDE w:val="0"/>
        <w:widowControl/>
        <w:spacing w:line="240" w:lineRule="auto" w:before="16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33240" cy="678561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33240" cy="67856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8" w:lineRule="exact" w:before="160" w:after="0"/>
        <w:ind w:left="0" w:right="0" w:firstLine="0"/>
        <w:jc w:val="center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>Fig. 12.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Misclassi</w:t>
      </w:r>
      <w:r>
        <w:rPr>
          <w:w w:val="102.4728570665632"/>
          <w:rFonts w:ascii="fb" w:hAnsi="fb" w:eastAsia="fb"/>
          <w:b w:val="0"/>
          <w:i w:val="0"/>
          <w:color w:val="000000"/>
          <w:sz w:val="14"/>
        </w:rPr>
        <w:t>fi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cation analysis for the best-performing KNN model (KNN) applied to the 9-var dataset con</w:t>
      </w:r>
      <w:r>
        <w:rPr>
          <w:w w:val="102.4728570665632"/>
          <w:rFonts w:ascii="fb" w:hAnsi="fb" w:eastAsia="fb"/>
          <w:b w:val="0"/>
          <w:i w:val="0"/>
          <w:color w:val="000000"/>
          <w:sz w:val="14"/>
        </w:rPr>
        <w:t>fi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guration. The labels in the lower graphic represent the</w:t>
      </w:r>
    </w:p>
    <w:p>
      <w:pPr>
        <w:autoSpaceDN w:val="0"/>
        <w:autoSpaceDE w:val="0"/>
        <w:widowControl/>
        <w:spacing w:line="176" w:lineRule="exact" w:before="16" w:after="0"/>
        <w:ind w:left="0" w:right="0" w:firstLine="0"/>
        <w:jc w:val="left"/>
      </w:pP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depth values of the fourteen misclassi</w:t>
      </w:r>
      <w:r>
        <w:rPr>
          <w:w w:val="102.4728570665632"/>
          <w:rFonts w:ascii="fb" w:hAnsi="fb" w:eastAsia="fb"/>
          <w:b w:val="0"/>
          <w:i w:val="0"/>
          <w:color w:val="000000"/>
          <w:sz w:val="14"/>
        </w:rPr>
        <w:t>fi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ed data records.</w:t>
      </w:r>
    </w:p>
    <w:p>
      <w:pPr>
        <w:autoSpaceDN w:val="0"/>
        <w:autoSpaceDE w:val="0"/>
        <w:widowControl/>
        <w:spacing w:line="156" w:lineRule="exact" w:before="2798" w:after="0"/>
        <w:ind w:left="0" w:right="0" w:firstLine="0"/>
        <w:jc w:val="center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161</w:t>
      </w:r>
    </w:p>
    <w:p>
      <w:pPr>
        <w:sectPr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10422" w:space="0"/>
            <w:col w:w="5320" w:space="0"/>
            <w:col w:w="5102" w:space="0"/>
            <w:col w:w="10422" w:space="0"/>
            <w:col w:w="5320" w:space="0"/>
            <w:col w:w="510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tabs>
          <w:tab w:pos="7438" w:val="left"/>
        </w:tabs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D.A. Wood </w:t>
      </w:r>
      <w:r>
        <w:tab/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cial Intelligence in Geosciences 2 (2021) 148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164</w:t>
      </w:r>
    </w:p>
    <w:p>
      <w:pPr>
        <w:autoSpaceDN w:val="0"/>
        <w:autoSpaceDE w:val="0"/>
        <w:widowControl/>
        <w:spacing w:line="240" w:lineRule="auto" w:before="40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595620" cy="69799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6979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6" w:lineRule="exact" w:before="200" w:after="0"/>
        <w:ind w:left="0" w:right="0" w:firstLine="0"/>
        <w:jc w:val="center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>Fig. A1.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Statistical measures of prediction performance appropriate for both regression and classi</w:t>
      </w:r>
      <w:r>
        <w:rPr>
          <w:w w:val="102.4728570665632"/>
          <w:rFonts w:ascii="fb" w:hAnsi="fb" w:eastAsia="fb"/>
          <w:b w:val="0"/>
          <w:i w:val="0"/>
          <w:color w:val="000000"/>
          <w:sz w:val="14"/>
        </w:rPr>
        <w:t>fi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cation analysis.</w:t>
      </w:r>
    </w:p>
    <w:p>
      <w:pPr>
        <w:autoSpaceDN w:val="0"/>
        <w:autoSpaceDE w:val="0"/>
        <w:widowControl/>
        <w:spacing w:line="198" w:lineRule="exact" w:before="490" w:after="0"/>
        <w:ind w:left="0" w:right="0" w:firstLine="0"/>
        <w:jc w:val="left"/>
      </w:pPr>
      <w:r>
        <w:rPr>
          <w:rFonts w:ascii="AdvTTc9617e0c.B" w:hAnsi="AdvTTc9617e0c.B" w:eastAsia="AdvTTc9617e0c.B"/>
          <w:b w:val="0"/>
          <w:i w:val="0"/>
          <w:color w:val="000000"/>
          <w:sz w:val="16"/>
        </w:rPr>
        <w:t>Appendix B. Lithofacies Class Prediction Performance for Additional Models</w:t>
      </w:r>
    </w:p>
    <w:p>
      <w:pPr>
        <w:autoSpaceDN w:val="0"/>
        <w:autoSpaceDE w:val="0"/>
        <w:widowControl/>
        <w:spacing w:line="210" w:lineRule="exact" w:before="208" w:after="0"/>
        <w:ind w:left="0" w:right="20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Lithofacies class prediction performance is reported here for the</w:t>
      </w:r>
      <w:r>
        <w:rPr>
          <w:rFonts w:ascii="fb" w:hAnsi="fb" w:eastAsia="fb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ve models with poorer results overall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Table B1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 compared to the KNN, RF, SVC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and XGB. Note that the ADA and DT models only slightly underperform the models mentioned. In fact, the ADA and DT models provide better results for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Var-7 con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guration than the SVC model, and better results for the Var-3 con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guration than the XGB model. The OLR and SGD linear regression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models are the worst performing models overall. The MLP model does not perform as well as other ML models evaluated for the Var-9 and Var-7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con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gurations, but its performance improves relative to other ML models for Var-3 and Var-2 con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gurations. Indeed, for the Var-1 con</w:t>
      </w:r>
      <w:r>
        <w:rPr>
          <w:rFonts w:ascii="fb" w:hAnsi="fb" w:eastAsia="fb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guration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MLP model provides the best prediction performance.</w:t>
      </w:r>
    </w:p>
    <w:p>
      <w:pPr>
        <w:autoSpaceDN w:val="0"/>
        <w:autoSpaceDE w:val="0"/>
        <w:widowControl/>
        <w:spacing w:line="156" w:lineRule="exact" w:before="254" w:after="0"/>
        <w:ind w:left="0" w:right="0" w:firstLine="0"/>
        <w:jc w:val="center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162</w:t>
      </w:r>
    </w:p>
    <w:p>
      <w:pPr>
        <w:sectPr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10422" w:space="0"/>
            <w:col w:w="10422" w:space="0"/>
            <w:col w:w="5320" w:space="0"/>
            <w:col w:w="5102" w:space="0"/>
            <w:col w:w="10422" w:space="0"/>
            <w:col w:w="5320" w:space="0"/>
            <w:col w:w="510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tabs>
          <w:tab w:pos="7438" w:val="left"/>
        </w:tabs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D.A. Wood </w:t>
      </w:r>
      <w:r>
        <w:tab/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cial Intelligence in Geosciences 2 (2021) 148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164</w:t>
      </w:r>
    </w:p>
    <w:p>
      <w:pPr>
        <w:autoSpaceDN w:val="0"/>
        <w:autoSpaceDE w:val="0"/>
        <w:widowControl/>
        <w:spacing w:line="192" w:lineRule="exact" w:before="62" w:after="0"/>
        <w:ind w:left="396" w:right="288" w:firstLine="0"/>
        <w:jc w:val="left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 xml:space="preserve">Table B1 </w:t>
      </w:r>
      <w:r>
        <w:br/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Lithofacies class prediction performance of the</w:t>
      </w:r>
      <w:r>
        <w:rPr>
          <w:w w:val="102.4728570665632"/>
          <w:rFonts w:ascii="fb" w:hAnsi="fb" w:eastAsia="fb"/>
          <w:b w:val="0"/>
          <w:i w:val="0"/>
          <w:color w:val="000000"/>
          <w:sz w:val="14"/>
        </w:rPr>
        <w:t xml:space="preserve"> fi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ve models with poorer results overall than the KNN, RF, SVC and XGB models. These results are for the 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randomly selected 1783 data records (20% of dataset) of the testing subsets for the</w:t>
      </w:r>
      <w:r>
        <w:rPr>
          <w:w w:val="102.4728570665632"/>
          <w:rFonts w:ascii="fb" w:hAnsi="fb" w:eastAsia="fb"/>
          <w:b w:val="0"/>
          <w:i w:val="0"/>
          <w:color w:val="000000"/>
          <w:sz w:val="14"/>
        </w:rPr>
        <w:t xml:space="preserve"> fi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ve different variable con</w:t>
      </w:r>
      <w:r>
        <w:rPr>
          <w:w w:val="102.4728570665632"/>
          <w:rFonts w:ascii="fb" w:hAnsi="fb" w:eastAsia="fb"/>
          <w:b w:val="0"/>
          <w:i w:val="0"/>
          <w:color w:val="000000"/>
          <w:sz w:val="14"/>
        </w:rPr>
        <w:t>fi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gurations evaluated. For higher performing 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model results see</w:t>
      </w: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t xml:space="preserve"> Table 5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.</w:t>
      </w:r>
    </w:p>
    <w:p>
      <w:pPr>
        <w:autoSpaceDN w:val="0"/>
        <w:autoSpaceDE w:val="0"/>
        <w:widowControl/>
        <w:spacing w:line="158" w:lineRule="exact" w:before="152" w:after="56"/>
        <w:ind w:left="516" w:right="0" w:firstLine="0"/>
        <w:jc w:val="left"/>
      </w:pPr>
      <w:r>
        <w:rPr>
          <w:w w:val="98.09230657724234"/>
          <w:rFonts w:ascii="AdvTTc9617e0c.B" w:hAnsi="AdvTTc9617e0c.B" w:eastAsia="AdvTTc9617e0c.B"/>
          <w:b w:val="0"/>
          <w:i w:val="0"/>
          <w:color w:val="000000"/>
          <w:sz w:val="13"/>
        </w:rPr>
        <w:t>Poorer Performing ML Model Results for the Testing Subsets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16.0" w:type="dxa"/>
      </w:tblPr>
      <w:tblGrid>
        <w:gridCol w:w="1737"/>
        <w:gridCol w:w="1737"/>
        <w:gridCol w:w="1737"/>
        <w:gridCol w:w="1737"/>
        <w:gridCol w:w="1737"/>
        <w:gridCol w:w="1737"/>
      </w:tblGrid>
      <w:tr>
        <w:trPr>
          <w:trHeight w:hRule="exact" w:val="264"/>
        </w:trPr>
        <w:tc>
          <w:tcPr>
            <w:tcW w:type="dxa" w:w="2032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50" w:after="0"/>
              <w:ind w:left="0" w:right="0" w:firstLine="0"/>
              <w:jc w:val="lef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ADA</w:t>
            </w:r>
          </w:p>
        </w:tc>
        <w:tc>
          <w:tcPr>
            <w:tcW w:type="dxa" w:w="15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50" w:after="0"/>
              <w:ind w:left="0" w:right="0" w:firstLine="0"/>
              <w:jc w:val="center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9- Var</w:t>
            </w:r>
          </w:p>
        </w:tc>
        <w:tc>
          <w:tcPr>
            <w:tcW w:type="dxa" w:w="15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50" w:after="0"/>
              <w:ind w:left="0" w:right="0" w:firstLine="0"/>
              <w:jc w:val="center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7-Var</w:t>
            </w:r>
          </w:p>
        </w:tc>
        <w:tc>
          <w:tcPr>
            <w:tcW w:type="dxa" w:w="16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50" w:after="0"/>
              <w:ind w:left="0" w:right="0" w:firstLine="0"/>
              <w:jc w:val="center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3-Var</w:t>
            </w:r>
          </w:p>
        </w:tc>
        <w:tc>
          <w:tcPr>
            <w:tcW w:type="dxa" w:w="15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50" w:after="0"/>
              <w:ind w:left="0" w:right="0" w:firstLine="0"/>
              <w:jc w:val="center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2-Var</w:t>
            </w:r>
          </w:p>
        </w:tc>
        <w:tc>
          <w:tcPr>
            <w:tcW w:type="dxa" w:w="996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50" w:after="0"/>
              <w:ind w:left="0" w:right="64" w:firstLine="0"/>
              <w:jc w:val="righ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1-Var</w:t>
            </w:r>
          </w:p>
        </w:tc>
      </w:tr>
      <w:tr>
        <w:trPr>
          <w:trHeight w:hRule="exact" w:val="196"/>
        </w:trPr>
        <w:tc>
          <w:tcPr>
            <w:tcW w:type="dxa" w:w="2032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Test R2</w:t>
            </w:r>
          </w:p>
        </w:tc>
        <w:tc>
          <w:tcPr>
            <w:tcW w:type="dxa" w:w="158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0.8480</w:t>
            </w:r>
          </w:p>
        </w:tc>
        <w:tc>
          <w:tcPr>
            <w:tcW w:type="dxa" w:w="158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0.8031</w:t>
            </w:r>
          </w:p>
        </w:tc>
        <w:tc>
          <w:tcPr>
            <w:tcW w:type="dxa" w:w="160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0.5782</w:t>
            </w:r>
          </w:p>
        </w:tc>
        <w:tc>
          <w:tcPr>
            <w:tcW w:type="dxa" w:w="158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0.3663</w:t>
            </w:r>
          </w:p>
        </w:tc>
        <w:tc>
          <w:tcPr>
            <w:tcW w:type="dxa" w:w="996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0" w:right="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0.0467</w:t>
            </w:r>
          </w:p>
        </w:tc>
      </w:tr>
      <w:tr>
        <w:trPr>
          <w:trHeight w:hRule="exact" w:val="180"/>
        </w:trPr>
        <w:tc>
          <w:tcPr>
            <w:tcW w:type="dxa" w:w="20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Test RMSE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0.4283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0.5013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0.7615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0.9762</w:t>
            </w:r>
          </w:p>
        </w:tc>
        <w:tc>
          <w:tcPr>
            <w:tcW w:type="dxa" w:w="9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1.3801</w:t>
            </w:r>
          </w:p>
        </w:tc>
      </w:tr>
      <w:tr>
        <w:trPr>
          <w:trHeight w:hRule="exact" w:val="160"/>
        </w:trPr>
        <w:tc>
          <w:tcPr>
            <w:tcW w:type="dxa" w:w="20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Test MAE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0.0746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0.1167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0.2277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0.3842</w:t>
            </w:r>
          </w:p>
        </w:tc>
        <w:tc>
          <w:tcPr>
            <w:tcW w:type="dxa" w:w="9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0.7818</w:t>
            </w:r>
          </w:p>
        </w:tc>
      </w:tr>
      <w:tr>
        <w:trPr>
          <w:trHeight w:hRule="exact" w:val="180"/>
        </w:trPr>
        <w:tc>
          <w:tcPr>
            <w:tcW w:type="dxa" w:w="20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Total Error Number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834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63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75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120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772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179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766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328</w:t>
            </w:r>
          </w:p>
        </w:tc>
        <w:tc>
          <w:tcPr>
            <w:tcW w:type="dxa" w:w="9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17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704</w:t>
            </w:r>
          </w:p>
        </w:tc>
      </w:tr>
      <w:tr>
        <w:trPr>
          <w:trHeight w:hRule="exact" w:val="182"/>
        </w:trPr>
        <w:tc>
          <w:tcPr>
            <w:tcW w:type="dxa" w:w="20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Execution Time (seconds)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80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5.7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794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5.6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81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5.5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804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5.8</w:t>
            </w:r>
          </w:p>
        </w:tc>
        <w:tc>
          <w:tcPr>
            <w:tcW w:type="dxa" w:w="9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72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199.9</w:t>
            </w:r>
          </w:p>
        </w:tc>
      </w:tr>
    </w:tbl>
    <w:p>
      <w:pPr>
        <w:autoSpaceDN w:val="0"/>
        <w:autoSpaceDE w:val="0"/>
        <w:widowControl/>
        <w:spacing w:line="158" w:lineRule="exact" w:before="2" w:after="8"/>
        <w:ind w:left="516" w:right="0" w:firstLine="0"/>
        <w:jc w:val="left"/>
      </w:pPr>
      <w:r>
        <w:rPr>
          <w:w w:val="98.09230657724234"/>
          <w:rFonts w:ascii="AdvTTc9617e0c.B" w:hAnsi="AdvTTc9617e0c.B" w:eastAsia="AdvTTc9617e0c.B"/>
          <w:b w:val="0"/>
          <w:i w:val="0"/>
          <w:color w:val="000000"/>
          <w:sz w:val="13"/>
        </w:rPr>
        <w:t>DT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7.99999999999997" w:type="dxa"/>
      </w:tblPr>
      <w:tblGrid>
        <w:gridCol w:w="1737"/>
        <w:gridCol w:w="1737"/>
        <w:gridCol w:w="1737"/>
        <w:gridCol w:w="1737"/>
        <w:gridCol w:w="1737"/>
        <w:gridCol w:w="1737"/>
      </w:tblGrid>
      <w:tr>
        <w:trPr>
          <w:trHeight w:hRule="exact" w:val="166"/>
        </w:trPr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268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Test R2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0.8541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0.7694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0.5787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0.3931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264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0.0467</w:t>
            </w:r>
          </w:p>
        </w:tc>
      </w:tr>
      <w:tr>
        <w:trPr>
          <w:trHeight w:hRule="exact" w:val="160"/>
        </w:trPr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68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Test RMSE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0.4302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0.5452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0.7601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0.9520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264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1.3801</w:t>
            </w:r>
          </w:p>
        </w:tc>
      </w:tr>
      <w:tr>
        <w:trPr>
          <w:trHeight w:hRule="exact" w:val="180"/>
        </w:trPr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268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Test MAE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0.0752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0.1346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0.2243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0.3702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264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0.7818</w:t>
            </w:r>
          </w:p>
        </w:tc>
      </w:tr>
      <w:tr>
        <w:trPr>
          <w:trHeight w:hRule="exact" w:val="160"/>
        </w:trPr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268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Total Error Number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834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63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75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136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772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175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766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321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442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701</w:t>
            </w:r>
          </w:p>
        </w:tc>
      </w:tr>
      <w:tr>
        <w:trPr>
          <w:trHeight w:hRule="exact" w:val="188"/>
        </w:trPr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6" w:after="0"/>
              <w:ind w:left="268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Execution Time (seconds)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6" w:after="0"/>
              <w:ind w:left="0" w:right="80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5.6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6" w:after="0"/>
              <w:ind w:left="0" w:right="794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5.7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6" w:after="0"/>
              <w:ind w:left="0" w:right="81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5.5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6" w:after="0"/>
              <w:ind w:left="0" w:right="804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5.5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6" w:after="0"/>
              <w:ind w:left="0" w:right="47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6.1</w:t>
            </w:r>
          </w:p>
        </w:tc>
      </w:tr>
    </w:tbl>
    <w:p>
      <w:pPr>
        <w:autoSpaceDN w:val="0"/>
        <w:autoSpaceDE w:val="0"/>
        <w:widowControl/>
        <w:spacing w:line="158" w:lineRule="exact" w:before="8" w:after="8"/>
        <w:ind w:left="516" w:right="0" w:firstLine="0"/>
        <w:jc w:val="left"/>
      </w:pPr>
      <w:r>
        <w:rPr>
          <w:w w:val="98.09230657724234"/>
          <w:rFonts w:ascii="AdvTTc9617e0c.B" w:hAnsi="AdvTTc9617e0c.B" w:eastAsia="AdvTTc9617e0c.B"/>
          <w:b w:val="0"/>
          <w:i w:val="0"/>
          <w:color w:val="000000"/>
          <w:sz w:val="13"/>
        </w:rPr>
        <w:t>OLR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7.99999999999997" w:type="dxa"/>
      </w:tblPr>
      <w:tblGrid>
        <w:gridCol w:w="1737"/>
        <w:gridCol w:w="1737"/>
        <w:gridCol w:w="1737"/>
        <w:gridCol w:w="1737"/>
        <w:gridCol w:w="1737"/>
        <w:gridCol w:w="1737"/>
      </w:tblGrid>
      <w:tr>
        <w:trPr>
          <w:trHeight w:hRule="exact" w:val="158"/>
        </w:trPr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268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Test R2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0.2730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0.0523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0.2671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0.2535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264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0.0427</w:t>
            </w:r>
          </w:p>
        </w:tc>
      </w:tr>
      <w:tr>
        <w:trPr>
          <w:trHeight w:hRule="exact" w:val="180"/>
        </w:trPr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268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Test RMSE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0.9366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1.0694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0.9403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0.9490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264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1.0747</w:t>
            </w:r>
          </w:p>
        </w:tc>
      </w:tr>
      <w:tr>
        <w:trPr>
          <w:trHeight w:hRule="exact" w:val="160"/>
        </w:trPr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268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Test MAE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0.6760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0.9052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0.6749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0.7003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264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0.9080</w:t>
            </w:r>
          </w:p>
        </w:tc>
      </w:tr>
      <w:tr>
        <w:trPr>
          <w:trHeight w:hRule="exact" w:val="180"/>
        </w:trPr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268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Total Error Number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762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700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1418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772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724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766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736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37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1453</w:t>
            </w:r>
          </w:p>
        </w:tc>
      </w:tr>
      <w:tr>
        <w:trPr>
          <w:trHeight w:hRule="exact" w:val="178"/>
        </w:trPr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268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Execution Time (seconds)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80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4.9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794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5.3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81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5.2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804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5.0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47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4.7</w:t>
            </w:r>
          </w:p>
        </w:tc>
      </w:tr>
    </w:tbl>
    <w:p>
      <w:pPr>
        <w:autoSpaceDN w:val="0"/>
        <w:autoSpaceDE w:val="0"/>
        <w:widowControl/>
        <w:spacing w:line="158" w:lineRule="exact" w:before="6" w:after="8"/>
        <w:ind w:left="516" w:right="0" w:firstLine="0"/>
        <w:jc w:val="left"/>
      </w:pPr>
      <w:r>
        <w:rPr>
          <w:w w:val="98.09230657724234"/>
          <w:rFonts w:ascii="AdvTTc9617e0c.B" w:hAnsi="AdvTTc9617e0c.B" w:eastAsia="AdvTTc9617e0c.B"/>
          <w:b w:val="0"/>
          <w:i w:val="0"/>
          <w:color w:val="000000"/>
          <w:sz w:val="13"/>
        </w:rPr>
        <w:t>MLP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7.99999999999997" w:type="dxa"/>
      </w:tblPr>
      <w:tblGrid>
        <w:gridCol w:w="1737"/>
        <w:gridCol w:w="1737"/>
        <w:gridCol w:w="1737"/>
        <w:gridCol w:w="1737"/>
        <w:gridCol w:w="1737"/>
        <w:gridCol w:w="1737"/>
      </w:tblGrid>
      <w:tr>
        <w:trPr>
          <w:trHeight w:hRule="exact" w:val="170"/>
        </w:trPr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268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Test R2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0.7340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0.3943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0.5363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0.4521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264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0.0937</w:t>
            </w:r>
          </w:p>
        </w:tc>
      </w:tr>
      <w:tr>
        <w:trPr>
          <w:trHeight w:hRule="exact" w:val="160"/>
        </w:trPr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68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Test RMSE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0.5849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0.9279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0.8010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0.8672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264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1.1817</w:t>
            </w:r>
          </w:p>
        </w:tc>
      </w:tr>
      <w:tr>
        <w:trPr>
          <w:trHeight w:hRule="exact" w:val="180"/>
        </w:trPr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268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Test MAE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0.1335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0.3932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0.2524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0.3158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264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0.6012</w:t>
            </w:r>
          </w:p>
        </w:tc>
      </w:tr>
      <w:tr>
        <w:trPr>
          <w:trHeight w:hRule="exact" w:val="160"/>
        </w:trPr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68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Total Error Number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762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105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75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431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772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202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766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282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442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540</w:t>
            </w:r>
          </w:p>
        </w:tc>
      </w:tr>
      <w:tr>
        <w:trPr>
          <w:trHeight w:hRule="exact" w:val="184"/>
        </w:trPr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268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Execution Time (seconds)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210.6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287.6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208.2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129.5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40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15.2</w:t>
            </w:r>
          </w:p>
        </w:tc>
      </w:tr>
    </w:tbl>
    <w:p>
      <w:pPr>
        <w:autoSpaceDN w:val="0"/>
        <w:autoSpaceDE w:val="0"/>
        <w:widowControl/>
        <w:spacing w:line="158" w:lineRule="exact" w:before="8" w:after="8"/>
        <w:ind w:left="516" w:right="0" w:firstLine="0"/>
        <w:jc w:val="left"/>
      </w:pPr>
      <w:r>
        <w:rPr>
          <w:w w:val="98.09230657724234"/>
          <w:rFonts w:ascii="AdvTTc9617e0c.B" w:hAnsi="AdvTTc9617e0c.B" w:eastAsia="AdvTTc9617e0c.B"/>
          <w:b w:val="0"/>
          <w:i w:val="0"/>
          <w:color w:val="000000"/>
          <w:sz w:val="13"/>
        </w:rPr>
        <w:t>SGD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37"/>
        <w:gridCol w:w="1737"/>
        <w:gridCol w:w="1737"/>
        <w:gridCol w:w="1737"/>
        <w:gridCol w:w="1737"/>
        <w:gridCol w:w="1737"/>
      </w:tblGrid>
      <w:tr>
        <w:trPr>
          <w:trHeight w:hRule="exact" w:val="162"/>
        </w:trPr>
        <w:tc>
          <w:tcPr>
            <w:tcW w:type="dxa" w:w="25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516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Test R2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0.1074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0" w:right="24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0.0623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0" w:right="594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0.1334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0.1516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0" w:right="424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0.0681</w:t>
            </w:r>
          </w:p>
        </w:tc>
      </w:tr>
      <w:tr>
        <w:trPr>
          <w:trHeight w:hRule="exact" w:val="180"/>
        </w:trPr>
        <w:tc>
          <w:tcPr>
            <w:tcW w:type="dxa" w:w="25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516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Test RMSE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1.1720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24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1.2469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594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1.1291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1.1422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424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1.2390</w:t>
            </w:r>
          </w:p>
        </w:tc>
      </w:tr>
      <w:tr>
        <w:trPr>
          <w:trHeight w:hRule="exact" w:val="160"/>
        </w:trPr>
        <w:tc>
          <w:tcPr>
            <w:tcW w:type="dxa" w:w="25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516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Test MAE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0.5580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24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0.6618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594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0.5233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0.5855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424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0.6556</w:t>
            </w:r>
          </w:p>
        </w:tc>
      </w:tr>
      <w:tr>
        <w:trPr>
          <w:trHeight w:hRule="exact" w:val="180"/>
        </w:trPr>
        <w:tc>
          <w:tcPr>
            <w:tcW w:type="dxa" w:w="25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516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Total Error Number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762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491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418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644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772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458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766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602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627</w:t>
            </w:r>
          </w:p>
        </w:tc>
      </w:tr>
      <w:tr>
        <w:trPr>
          <w:trHeight w:hRule="exact" w:val="232"/>
        </w:trPr>
        <w:tc>
          <w:tcPr>
            <w:tcW w:type="dxa" w:w="2548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Execution Time (seconds)</w:t>
            </w:r>
          </w:p>
        </w:tc>
        <w:tc>
          <w:tcPr>
            <w:tcW w:type="dxa" w:w="1580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0" w:right="80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5.6</w:t>
            </w:r>
          </w:p>
        </w:tc>
        <w:tc>
          <w:tcPr>
            <w:tcW w:type="dxa" w:w="1240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0" w:right="454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3.4</w:t>
            </w:r>
          </w:p>
        </w:tc>
        <w:tc>
          <w:tcPr>
            <w:tcW w:type="dxa" w:w="1940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0" w:right="81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3.4</w:t>
            </w:r>
          </w:p>
        </w:tc>
        <w:tc>
          <w:tcPr>
            <w:tcW w:type="dxa" w:w="1580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0" w:right="804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5.7</w:t>
            </w:r>
          </w:p>
        </w:tc>
        <w:tc>
          <w:tcPr>
            <w:tcW w:type="dxa" w:w="1420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3.4</w:t>
            </w:r>
          </w:p>
        </w:tc>
      </w:tr>
      <w:tr>
        <w:trPr>
          <w:trHeight w:hRule="exact" w:val="628"/>
        </w:trPr>
        <w:tc>
          <w:tcPr>
            <w:tcW w:type="dxa" w:w="2548"/>
            <w:vMerge w:val="restart"/>
            <w:tcBorders>
              <w:top w:sz="0.8000000000001819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76" w:after="0"/>
              <w:ind w:left="0" w:right="0" w:firstLine="0"/>
              <w:jc w:val="left"/>
            </w:pPr>
            <w:r>
              <w:rPr>
                <w:rFonts w:ascii="AdvTTc9617e0c.B" w:hAnsi="AdvTTc9617e0c.B" w:eastAsia="AdvTTc9617e0c.B"/>
                <w:b w:val="0"/>
                <w:i w:val="0"/>
                <w:color w:val="000000"/>
                <w:sz w:val="16"/>
              </w:rPr>
              <w:t>References</w:t>
            </w:r>
          </w:p>
        </w:tc>
        <w:tc>
          <w:tcPr>
            <w:tcW w:type="dxa" w:w="1580"/>
            <w:vMerge w:val="restart"/>
            <w:tcBorders>
              <w:top w:sz="0.8000000000001819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240"/>
            <w:vMerge w:val="restart"/>
            <w:tcBorders>
              <w:top w:sz="0.8000000000001819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940"/>
            <w:gridSpan w:val="3"/>
            <w:tcBorders>
              <w:top w:sz="0.8000000000001819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8" w:after="0"/>
              <w:ind w:left="25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Gas Field, Persian Gulf, Iran. Model. Earth Syst. Environ. 2, 105.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A7FAC"/>
                <w:sz w:val="13"/>
              </w:rPr>
              <w:t xml:space="preserve"> 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A7FAC"/>
                <w:sz w:val="13"/>
              </w:rPr>
              <w:hyperlink r:id="rId29" w:history="1">
                <w:r>
                  <w:rPr>
                    <w:rStyle w:val="Hyperlink"/>
                  </w:rPr>
                  <w:t>https://doi.org/</w:t>
                </w:r>
              </w:hyperlink>
            </w:r>
          </w:p>
        </w:tc>
      </w:tr>
      <w:tr>
        <w:trPr>
          <w:trHeight w:hRule="exact" w:val="140"/>
        </w:trPr>
        <w:tc>
          <w:tcPr>
            <w:tcW w:type="dxa" w:w="1737"/>
            <w:vMerge/>
            <w:tcBorders>
              <w:top w:sz="0.8000000000001819" w:val="single" w:color="#FFFFFF"/>
            </w:tcBorders>
          </w:tcPr>
          <w:p/>
        </w:tc>
        <w:tc>
          <w:tcPr>
            <w:tcW w:type="dxa" w:w="1737"/>
            <w:vMerge/>
            <w:tcBorders>
              <w:top w:sz="0.8000000000001819" w:val="single" w:color="#FFFFFF"/>
            </w:tcBorders>
          </w:tcPr>
          <w:p/>
        </w:tc>
        <w:tc>
          <w:tcPr>
            <w:tcW w:type="dxa" w:w="1737"/>
            <w:vMerge/>
            <w:tcBorders>
              <w:top w:sz="0.8000000000001819" w:val="single" w:color="#FFFFFF"/>
            </w:tcBorders>
          </w:tcPr>
          <w:p/>
        </w:tc>
        <w:tc>
          <w:tcPr>
            <w:tcW w:type="dxa" w:w="49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5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A7FAC"/>
                <w:sz w:val="13"/>
              </w:rPr>
              <w:hyperlink r:id="rId29" w:history="1">
                <w:r>
                  <w:rPr>
                    <w:rStyle w:val="Hyperlink"/>
                  </w:rPr>
                  <w:t>10.1007/s40808-016-0165-z</w:t>
                </w:r>
              </w:hyperlink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14" w:lineRule="exact" w:before="0" w:after="88"/>
        <w:ind w:left="0" w:right="0"/>
      </w:pPr>
    </w:p>
    <w:p>
      <w:pPr>
        <w:sectPr>
          <w:pgSz w:w="11906" w:h="15874"/>
          <w:pgMar w:top="350" w:right="734" w:bottom="298" w:left="752" w:header="720" w:footer="720" w:gutter="0"/>
          <w:cols w:space="720" w:num="1" w:equalWidth="0">
            <w:col w:w="10420" w:space="0"/>
            <w:col w:w="10422" w:space="0"/>
            <w:col w:w="10422" w:space="0"/>
            <w:col w:w="10422" w:space="0"/>
            <w:col w:w="5320" w:space="0"/>
            <w:col w:w="5102" w:space="0"/>
            <w:col w:w="10422" w:space="0"/>
            <w:col w:w="5320" w:space="0"/>
            <w:col w:w="510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60" w:lineRule="exact" w:before="0" w:after="0"/>
        <w:ind w:left="238" w:right="0" w:hanging="238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Agrawal, R., Malik, A., Samuel, R., Saxena, A., 2022. Real-Time Prediction of litho-facies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from drilling data using an arti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cial neural network: a comparative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 xml:space="preserve"> fi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eld data study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with optimizing algorithms. J. Energy Resour. Technol. 144, 12.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30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30" w:history="1">
          <w:r>
            <w:rPr>
              <w:rStyle w:val="Hyperlink"/>
            </w:rPr>
            <w:t>10.1115/1.4051573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, 043003.</w:t>
      </w:r>
    </w:p>
    <w:p>
      <w:pPr>
        <w:autoSpaceDN w:val="0"/>
        <w:autoSpaceDE w:val="0"/>
        <w:widowControl/>
        <w:spacing w:line="212" w:lineRule="exact" w:before="0" w:after="0"/>
        <w:ind w:left="238" w:right="58" w:hanging="238"/>
        <w:jc w:val="both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Al-Mudhafar, W.J., 2017. Integrating well log interpretations for lithofacies classi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cation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and permeability modeling through advanced machine learning algorithms. J. Petrol.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Explor. Prod. Technol. 7, 1023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1033.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31" w:history="1">
          <w:r>
            <w:rPr>
              <w:rStyle w:val="Hyperlink"/>
            </w:rPr>
            <w:t>https://doi.org/10.1007/s13202-017-0360-0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,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2017.</w:t>
      </w:r>
    </w:p>
    <w:p>
      <w:pPr>
        <w:autoSpaceDN w:val="0"/>
        <w:tabs>
          <w:tab w:pos="238" w:val="left"/>
        </w:tabs>
        <w:autoSpaceDE w:val="0"/>
        <w:widowControl/>
        <w:spacing w:line="160" w:lineRule="exact" w:before="0" w:after="0"/>
        <w:ind w:left="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Bestagini, P., Lipari, V., Tubaro, S., 2017. A machine learning approach to facies </w:t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classi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cation using well logs. In: Proceedings of the SEG International Exposition and </w:t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87th Annual Meeting, vol. 2137.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32" w:history="1">
          <w:r>
            <w:rPr>
              <w:rStyle w:val="Hyperlink"/>
            </w:rPr>
            <w:t>https://doi.org/10.1190/segam2017-17729805.1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.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33" w:history="1">
          <w:r>
            <w:rPr>
              <w:rStyle w:val="Hyperlink"/>
            </w:rPr>
            <w:t xml:space="preserve">Bottou, L., 1998. Online Algorithms and Stochastic Approximations. Online Learning and </w:t>
          </w:r>
        </w:hyperlink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33" w:history="1">
          <w:r>
            <w:rPr>
              <w:rStyle w:val="Hyperlink"/>
            </w:rPr>
            <w:t>Neural Networks. Cambridge University Press, ISBN 978-0-521-65263-6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6" w:lineRule="exact" w:before="4" w:after="0"/>
        <w:ind w:left="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Busch, J., Fortney, W., Berry, L.N., 1987. Determination of lithology from well logs by</w:t>
      </w:r>
    </w:p>
    <w:p>
      <w:pPr>
        <w:autoSpaceDN w:val="0"/>
        <w:autoSpaceDE w:val="0"/>
        <w:widowControl/>
        <w:spacing w:line="160" w:lineRule="exact" w:before="0" w:after="0"/>
        <w:ind w:left="0" w:right="0" w:firstLine="0"/>
        <w:jc w:val="center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34" w:history="1">
          <w:r>
            <w:rPr>
              <w:rStyle w:val="Hyperlink"/>
            </w:rPr>
            <w:t xml:space="preserve">Cant, D.J., 1992. Subsurface facies analysis. In: Walker, R.G., James, N.P. (Eds.), Facies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statistical analysis. SPE Form. Eval. 2, 412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hyperlink r:id="rId34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418.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35" w:history="1">
          <w:r>
            <w:rPr>
              <w:rStyle w:val="Hyperlink"/>
            </w:rPr>
            <w:t>https://doi.org/10.2118/14301-PA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62" w:lineRule="exact" w:before="0" w:after="0"/>
        <w:ind w:left="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Chen, T., Guestrin, C., 2016. XGBoost: a scalable tree boosting system. In: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34" w:history="1">
          <w:r>
            <w:rPr>
              <w:rStyle w:val="Hyperlink"/>
            </w:rPr>
            <w:t>Models, Response to Sea Level Changes. Geol. Assoc., Canada, pp. 27</w:t>
          </w:r>
        </w:hyperlink>
      </w:r>
      <w:r>
        <w:rPr>
          <w:w w:val="98.09230657724234"/>
          <w:rFonts w:ascii="20" w:hAnsi="20" w:eastAsia="20"/>
          <w:b w:val="0"/>
          <w:i w:val="0"/>
          <w:color w:val="0A7FAC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34" w:history="1">
          <w:r>
            <w:rPr>
              <w:rStyle w:val="Hyperlink"/>
            </w:rPr>
            <w:t>45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200" w:lineRule="exact" w:before="0" w:after="0"/>
        <w:ind w:left="238" w:right="288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Krishnapuram, Balaji, Shah, Mohak, Smola, Alexander J., Aggarwal, Charu C.,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Shen, Dou, Rastogi, Rajeev (Eds.), Proceedings of the 22nd ACM SIGKDD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International Conference on Knowledge Discovery and Data Mining. ACM, San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Francisco, CA, USA, pp. 785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794.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36" w:history="1">
          <w:r>
            <w:rPr>
              <w:rStyle w:val="Hyperlink"/>
            </w:rPr>
            <w:t>https://doi.org/10.1145/2939672.2939785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.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August 13-17, 2016.</w:t>
      </w:r>
    </w:p>
    <w:p>
      <w:pPr>
        <w:autoSpaceDN w:val="0"/>
        <w:autoSpaceDE w:val="0"/>
        <w:widowControl/>
        <w:spacing w:line="242" w:lineRule="exact" w:before="0" w:after="0"/>
        <w:ind w:left="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Cortes, C., Vapnik, V., 1995. Support-vector networks. Mach. Learn. 20 (3), 273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297.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37" w:history="1">
          <w:r>
            <w:rPr>
              <w:rStyle w:val="Hyperlink"/>
            </w:rPr>
            <w:t>https://doi.org/10.1007/BF00994018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6" w:lineRule="exact" w:before="4" w:after="0"/>
        <w:ind w:left="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38" w:history="1">
          <w:r>
            <w:rPr>
              <w:rStyle w:val="Hyperlink"/>
            </w:rPr>
            <w:t>Dubois, M.K., Bohling, G.C., Chakrabarti, S., 2007. Comparison of four approaches to a</w:t>
          </w:r>
        </w:hyperlink>
      </w:r>
    </w:p>
    <w:p>
      <w:pPr>
        <w:autoSpaceDN w:val="0"/>
        <w:autoSpaceDE w:val="0"/>
        <w:widowControl/>
        <w:spacing w:line="162" w:lineRule="exact" w:before="0" w:after="0"/>
        <w:ind w:left="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Emery, D., Myers, K.J., 1996. Sequence Stratigraphy. Blackwell Science, Oxford (U.K.,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38" w:history="1">
          <w:r>
            <w:rPr>
              <w:rStyle w:val="Hyperlink"/>
            </w:rPr>
            <w:t>rock facies classi</w:t>
          </w:r>
        </w:hyperlink>
      </w:r>
      <w:r>
        <w:rPr>
          <w:w w:val="98.09230657724234"/>
          <w:rFonts w:ascii="fb" w:hAnsi="fb" w:eastAsia="fb"/>
          <w:b w:val="0"/>
          <w:i w:val="0"/>
          <w:color w:val="0A7FAC"/>
          <w:sz w:val="13"/>
        </w:rPr>
        <w:hyperlink r:id="rId38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0A7FAC"/>
          <w:sz w:val="13"/>
        </w:rPr>
        <w:t>i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38" w:history="1">
          <w:r>
            <w:rPr>
              <w:rStyle w:val="Hyperlink"/>
            </w:rPr>
            <w:t>cation problem. Comput. Geosci. 33, 599</w:t>
          </w:r>
        </w:hyperlink>
      </w:r>
      <w:r>
        <w:rPr>
          <w:w w:val="98.09230657724234"/>
          <w:rFonts w:ascii="20" w:hAnsi="20" w:eastAsia="20"/>
          <w:b w:val="0"/>
          <w:i w:val="0"/>
          <w:color w:val="0A7FAC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38" w:history="1">
          <w:r>
            <w:rPr>
              <w:rStyle w:val="Hyperlink"/>
            </w:rPr>
            <w:t>617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58" w:lineRule="exact" w:before="2" w:after="0"/>
        <w:ind w:left="0" w:right="0" w:firstLine="0"/>
        <w:jc w:val="left"/>
      </w:pP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p. 297.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39" w:history="1">
          <w:r>
            <w:rPr>
              <w:rStyle w:val="Hyperlink"/>
            </w:rPr>
            <w:t xml:space="preserve">https://doi.org/10.1002/9781444313710 </w:t>
          </w:r>
        </w:hyperlink>
      </w:r>
      <w:r>
        <w:br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Fadokun, D.O., Oshilike, I.B., Onyekonwu, M.O., 2020. Supervised and Unsupervised </w:t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Machine Learning Approach in Facies Prediction. SPE-203726-MS. Nigeria Annual </w:t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International Conference and (Virtual) Exhibition. 2020.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0" w:history="1">
          <w:r>
            <w:rPr>
              <w:rStyle w:val="Hyperlink"/>
            </w:rPr>
            <w:t xml:space="preserve">https://doi.org/10.2118/ </w:t>
          </w:r>
        </w:hyperlink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0" w:history="1">
          <w:r>
            <w:rPr>
              <w:rStyle w:val="Hyperlink"/>
            </w:rPr>
            <w:t>203726-MS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0" w:hanging="238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Faga, A.T., Oyeneyin, B.M., 2000. Effects of Diagenesis on Neural-Network Grain-Size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Prediction. SPE-60305-MS. Rocky Mountain Regional/Low-Permeability Reservoirs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Symposium and Exhibition, Denver, Colorado, March 2000.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1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1" w:history="1">
          <w:r>
            <w:rPr>
              <w:rStyle w:val="Hyperlink"/>
            </w:rPr>
            <w:t>10.2118/60305-MS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60" w:lineRule="exact" w:before="0" w:after="0"/>
        <w:ind w:left="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Farzi, R., Bolandi, V., 2016. Estimation of organic facies using ensemble methods in </w:t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comparison with conventional intelligent approaches: a case study of the South Pars</w:t>
      </w:r>
    </w:p>
    <w:p>
      <w:pPr>
        <w:sectPr>
          <w:type w:val="continuous"/>
          <w:pgSz w:w="11906" w:h="15874"/>
          <w:pgMar w:top="350" w:right="734" w:bottom="298" w:left="752" w:header="720" w:footer="720" w:gutter="0"/>
          <w:cols w:space="720" w:num="2" w:equalWidth="0">
            <w:col w:w="5040" w:space="0"/>
            <w:col w:w="5380" w:space="0"/>
            <w:col w:w="10420" w:space="0"/>
            <w:col w:w="10422" w:space="0"/>
            <w:col w:w="10422" w:space="0"/>
            <w:col w:w="10422" w:space="0"/>
            <w:col w:w="5320" w:space="0"/>
            <w:col w:w="5102" w:space="0"/>
            <w:col w:w="10422" w:space="0"/>
            <w:col w:w="5320" w:space="0"/>
            <w:col w:w="510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58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163</w:t>
      </w:r>
    </w:p>
    <w:p>
      <w:pPr>
        <w:sectPr>
          <w:type w:val="nextColumn"/>
          <w:pgSz w:w="11906" w:h="15874"/>
          <w:pgMar w:top="350" w:right="734" w:bottom="298" w:left="752" w:header="720" w:footer="720" w:gutter="0"/>
          <w:cols w:space="720" w:num="2" w:equalWidth="0">
            <w:col w:w="5040" w:space="0"/>
            <w:col w:w="5380" w:space="0"/>
            <w:col w:w="10420" w:space="0"/>
            <w:col w:w="10422" w:space="0"/>
            <w:col w:w="10422" w:space="0"/>
            <w:col w:w="10422" w:space="0"/>
            <w:col w:w="5320" w:space="0"/>
            <w:col w:w="5102" w:space="0"/>
            <w:col w:w="10422" w:space="0"/>
            <w:col w:w="5320" w:space="0"/>
            <w:col w:w="510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tabs>
          <w:tab w:pos="7438" w:val="left"/>
        </w:tabs>
        <w:autoSpaceDE w:val="0"/>
        <w:widowControl/>
        <w:spacing w:line="158" w:lineRule="exact" w:before="0" w:after="130"/>
        <w:ind w:left="0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D.A. Wood </w:t>
      </w:r>
      <w:r>
        <w:tab/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cial Intelligence in Geosciences 2 (2021) 148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164</w:t>
      </w:r>
    </w:p>
    <w:p>
      <w:pPr>
        <w:sectPr>
          <w:pgSz w:w="11906" w:h="15874"/>
          <w:pgMar w:top="350" w:right="734" w:bottom="298" w:left="752" w:header="720" w:footer="720" w:gutter="0"/>
          <w:cols w:space="720" w:num="1" w:equalWidth="0">
            <w:col w:w="10420" w:space="0"/>
            <w:col w:w="5040" w:space="0"/>
            <w:col w:w="5380" w:space="0"/>
            <w:col w:w="10420" w:space="0"/>
            <w:col w:w="10422" w:space="0"/>
            <w:col w:w="10422" w:space="0"/>
            <w:col w:w="10422" w:space="0"/>
            <w:col w:w="5320" w:space="0"/>
            <w:col w:w="5102" w:space="0"/>
            <w:col w:w="10422" w:space="0"/>
            <w:col w:w="5320" w:space="0"/>
            <w:col w:w="510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238" w:right="144" w:hanging="238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2" w:history="1">
          <w:r>
            <w:rPr>
              <w:rStyle w:val="Hyperlink"/>
            </w:rPr>
            <w:t xml:space="preserve">Howard, A.S., Warrington, G., Ambrose, K., Rees, J.G., 2008. A Formational Framework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2" w:history="1">
          <w:r>
            <w:rPr>
              <w:rStyle w:val="Hyperlink"/>
            </w:rPr>
            <w:t xml:space="preserve">for the Mercia Mudstone Group (Triassic) of England and Wales. British Geological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2" w:history="1">
          <w:r>
            <w:rPr>
              <w:rStyle w:val="Hyperlink"/>
            </w:rPr>
            <w:t>Survey, Research Report, RR/08/04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144" w:hanging="238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3" w:history="1">
          <w:r>
            <w:rPr>
              <w:rStyle w:val="Hyperlink"/>
            </w:rPr>
            <w:t xml:space="preserve">Hurst, A., 1990. Natural gamma-ray spectroscopy in hydrocarbon bearing sandstones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3" w:history="1">
          <w:r>
            <w:rPr>
              <w:rStyle w:val="Hyperlink"/>
            </w:rPr>
            <w:t xml:space="preserve">from the Norwegian continental shelf. In: Hurst, A., Lovell, M.A., Morton, A.C. (Eds.),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3" w:history="1">
          <w:r>
            <w:rPr>
              <w:rStyle w:val="Hyperlink"/>
            </w:rPr>
            <w:t>Geological Applications of Wireline Logs. Geological Society, London, Special</w:t>
          </w:r>
        </w:hyperlink>
      </w:r>
    </w:p>
    <w:p>
      <w:pPr>
        <w:autoSpaceDN w:val="0"/>
        <w:autoSpaceDE w:val="0"/>
        <w:widowControl/>
        <w:spacing w:line="160" w:lineRule="exact" w:before="0" w:after="0"/>
        <w:ind w:left="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Ippolito, M., Ferguson, J., Jenson, F., 2021. Improving facies prediction by combining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3" w:history="1">
          <w:r>
            <w:rPr>
              <w:rStyle w:val="Hyperlink"/>
            </w:rPr>
            <w:t>Publication, vol. 48, pp. 211</w:t>
          </w:r>
        </w:hyperlink>
      </w:r>
      <w:r>
        <w:rPr>
          <w:w w:val="98.09230657724234"/>
          <w:rFonts w:ascii="20" w:hAnsi="20" w:eastAsia="20"/>
          <w:b w:val="0"/>
          <w:i w:val="0"/>
          <w:color w:val="0A7FAC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3" w:history="1">
          <w:r>
            <w:rPr>
              <w:rStyle w:val="Hyperlink"/>
            </w:rPr>
            <w:t>222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6" w:lineRule="exact" w:before="4" w:after="0"/>
        <w:ind w:left="238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supervised and unsupervised learning methods. J. Petrol. Sci. Eng. 200, 108300.</w:t>
      </w:r>
    </w:p>
    <w:p>
      <w:pPr>
        <w:sectPr>
          <w:type w:val="continuous"/>
          <w:pgSz w:w="11906" w:h="15874"/>
          <w:pgMar w:top="350" w:right="734" w:bottom="298" w:left="752" w:header="720" w:footer="720" w:gutter="0"/>
          <w:cols w:space="720" w:num="2" w:equalWidth="0">
            <w:col w:w="5180" w:space="0"/>
            <w:col w:w="5240" w:space="0"/>
            <w:col w:w="10420" w:space="0"/>
            <w:col w:w="5040" w:space="0"/>
            <w:col w:w="5380" w:space="0"/>
            <w:col w:w="10420" w:space="0"/>
            <w:col w:w="10422" w:space="0"/>
            <w:col w:w="10422" w:space="0"/>
            <w:col w:w="10422" w:space="0"/>
            <w:col w:w="5320" w:space="0"/>
            <w:col w:w="5102" w:space="0"/>
            <w:col w:w="10422" w:space="0"/>
            <w:col w:w="5320" w:space="0"/>
            <w:col w:w="510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tabs>
          <w:tab w:pos="440" w:val="left"/>
        </w:tabs>
        <w:autoSpaceDE w:val="0"/>
        <w:widowControl/>
        <w:spacing w:line="238" w:lineRule="exact" w:before="0" w:after="0"/>
        <w:ind w:left="20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Russell, W.L., 1944. The total gamma ray activity of sedimentary rocks as indicated by </w:t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Geiger counter determinations. Geophysics 9 (2), 180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216.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4" w:history="1">
          <w:r>
            <w:rPr>
              <w:rStyle w:val="Hyperlink"/>
            </w:rPr>
            <w:t xml:space="preserve">https://doi.org/10.1190/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4" w:history="1">
          <w:r>
            <w:rPr>
              <w:rStyle w:val="Hyperlink"/>
            </w:rPr>
            <w:t>1.1445076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40" w:right="0" w:hanging="24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Sarkar, S., Majundar, C., 2020. A comparative analysis of supervised classi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cation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algorithms for lithofacies characterization. In: EAGE Digitalization Conference and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Exhibition, Nov 2020. European Association of Geoscientists</w:t>
      </w:r>
      <w:r>
        <w:rPr>
          <w:w w:val="98.09230657724234"/>
          <w:rFonts w:ascii="AdvTT5843c571" w:hAnsi="AdvTT5843c571" w:eastAsia="AdvTT5843c571"/>
          <w:b w:val="0"/>
          <w:i w:val="0"/>
          <w:color w:val="000000"/>
          <w:sz w:val="13"/>
        </w:rPr>
        <w:t xml:space="preserve"> &amp;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 Engineers, pp. 1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5.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5" w:history="1">
          <w:r>
            <w:rPr>
              <w:rStyle w:val="Hyperlink"/>
            </w:rPr>
            <w:t>https://doi.org/10.3997/2214-4609.202032090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6" w:lineRule="exact" w:before="2" w:after="0"/>
        <w:ind w:left="20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6" w:history="1">
          <w:r>
            <w:rPr>
              <w:rStyle w:val="Hyperlink"/>
            </w:rPr>
            <w:t>Scholle, P.A., Spearing, D., 1982. Sandstone Depositional Environments, vol. 31.</w:t>
          </w:r>
        </w:hyperlink>
      </w:r>
    </w:p>
    <w:p>
      <w:pPr>
        <w:autoSpaceDN w:val="0"/>
        <w:autoSpaceDE w:val="0"/>
        <w:widowControl/>
        <w:spacing w:line="156" w:lineRule="exact" w:before="4" w:after="2"/>
        <w:ind w:left="44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6" w:history="1">
          <w:r>
            <w:rPr>
              <w:rStyle w:val="Hyperlink"/>
            </w:rPr>
            <w:t>American Association of Petroleum Geologists Memoir, ISBN 9780891813071,</w:t>
          </w:r>
        </w:hyperlink>
      </w:r>
    </w:p>
    <w:p>
      <w:pPr>
        <w:sectPr>
          <w:type w:val="nextColumn"/>
          <w:pgSz w:w="11906" w:h="15874"/>
          <w:pgMar w:top="350" w:right="734" w:bottom="298" w:left="752" w:header="720" w:footer="720" w:gutter="0"/>
          <w:cols w:space="720" w:num="2" w:equalWidth="0">
            <w:col w:w="5180" w:space="0"/>
            <w:col w:w="5240" w:space="0"/>
            <w:col w:w="10420" w:space="0"/>
            <w:col w:w="5040" w:space="0"/>
            <w:col w:w="5380" w:space="0"/>
            <w:col w:w="10420" w:space="0"/>
            <w:col w:w="10422" w:space="0"/>
            <w:col w:w="10422" w:space="0"/>
            <w:col w:w="10422" w:space="0"/>
            <w:col w:w="5320" w:space="0"/>
            <w:col w:w="5102" w:space="0"/>
            <w:col w:w="10422" w:space="0"/>
            <w:col w:w="5320" w:space="0"/>
            <w:col w:w="510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tabs>
          <w:tab w:pos="5620" w:val="left"/>
        </w:tabs>
        <w:autoSpaceDE w:val="0"/>
        <w:widowControl/>
        <w:spacing w:line="158" w:lineRule="exact" w:before="0" w:after="2"/>
        <w:ind w:left="238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7" w:history="1">
          <w:r>
            <w:rPr>
              <w:rStyle w:val="Hyperlink"/>
            </w:rPr>
            <w:t>https://doi.org/10.1016/j.petrol.2020.108300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. </w:t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6" w:history="1">
          <w:r>
            <w:rPr>
              <w:rStyle w:val="Hyperlink"/>
            </w:rPr>
            <w:t>p. 410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sectPr>
          <w:type w:val="continuous"/>
          <w:pgSz w:w="11906" w:h="15874"/>
          <w:pgMar w:top="350" w:right="734" w:bottom="298" w:left="752" w:header="720" w:footer="720" w:gutter="0"/>
          <w:cols w:space="720" w:num="1" w:equalWidth="0">
            <w:col w:w="10420" w:space="0"/>
            <w:col w:w="5180" w:space="0"/>
            <w:col w:w="5240" w:space="0"/>
            <w:col w:w="10420" w:space="0"/>
            <w:col w:w="5040" w:space="0"/>
            <w:col w:w="5380" w:space="0"/>
            <w:col w:w="10420" w:space="0"/>
            <w:col w:w="10422" w:space="0"/>
            <w:col w:w="10422" w:space="0"/>
            <w:col w:w="10422" w:space="0"/>
            <w:col w:w="5320" w:space="0"/>
            <w:col w:w="5102" w:space="0"/>
            <w:col w:w="10422" w:space="0"/>
            <w:col w:w="5320" w:space="0"/>
            <w:col w:w="510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0"/>
        <w:ind w:left="0" w:right="144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8" w:history="1">
          <w:r>
            <w:rPr>
              <w:rStyle w:val="Hyperlink"/>
            </w:rPr>
            <w:t>Kaya, M., 2015. Provenance and migration of the petroleum</w:t>
          </w:r>
        </w:hyperlink>
      </w:r>
      <w:r>
        <w:rPr>
          <w:w w:val="98.09230657724234"/>
          <w:rFonts w:ascii="fb" w:hAnsi="fb" w:eastAsia="fb"/>
          <w:b w:val="0"/>
          <w:i w:val="0"/>
          <w:color w:val="0A7FAC"/>
          <w:sz w:val="13"/>
        </w:rPr>
        <w:hyperlink r:id="rId48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fb" w:hAnsi="fb" w:eastAsia="fb"/>
          <w:b w:val="0"/>
          <w:i w:val="0"/>
          <w:color w:val="0A7FAC"/>
          <w:sz w:val="13"/>
        </w:rPr>
        <w:t>l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8" w:history="1">
          <w:r>
            <w:rPr>
              <w:rStyle w:val="Hyperlink"/>
            </w:rPr>
            <w:t xml:space="preserve">uids in the Wessex basin,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Kesslar, L., Sachs, S.D., 1995. Depositional Setting and Sequence Stratigraphic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8" w:history="1">
          <w:r>
            <w:rPr>
              <w:rStyle w:val="Hyperlink"/>
            </w:rPr>
            <w:t>Southern England. Bull. Turk. Assoc. Petrol. Geol. 27 (1), 31</w:t>
          </w:r>
        </w:hyperlink>
      </w:r>
      <w:r>
        <w:rPr>
          <w:w w:val="98.09230657724234"/>
          <w:rFonts w:ascii="20" w:hAnsi="20" w:eastAsia="20"/>
          <w:b w:val="0"/>
          <w:i w:val="0"/>
          <w:color w:val="0A7FAC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8" w:history="1">
          <w:r>
            <w:rPr>
              <w:rStyle w:val="Hyperlink"/>
            </w:rPr>
            <w:t>56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212" w:lineRule="exact" w:before="0" w:after="0"/>
        <w:ind w:left="0" w:right="144" w:firstLine="0"/>
        <w:jc w:val="left"/>
      </w:pP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Implications of the Upper Sinemurian (Lower Jurassic) Sandstone Interval, 1995, vol. </w:t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93. North Celtic Sea/St George's, Channel Basins, offshore Ireland. Geol Soc Lond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9" w:history="1">
          <w:r>
            <w:rPr>
              <w:rStyle w:val="Hyperlink"/>
            </w:rPr>
            <w:t>Kim, Y., Hardisty, R., Torres, E., Marfurt, K.J., 2018. Seismic facies classi</w:t>
          </w:r>
        </w:hyperlink>
      </w:r>
      <w:r>
        <w:rPr>
          <w:w w:val="98.09230657724234"/>
          <w:rFonts w:ascii="fb" w:hAnsi="fb" w:eastAsia="fb"/>
          <w:b w:val="0"/>
          <w:i w:val="0"/>
          <w:color w:val="0A7FAC"/>
          <w:sz w:val="13"/>
        </w:rPr>
        <w:hyperlink r:id="rId49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0A7FAC"/>
          <w:sz w:val="13"/>
        </w:rPr>
        <w:t>i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9" w:history="1">
          <w:r>
            <w:rPr>
              <w:rStyle w:val="Hyperlink"/>
            </w:rPr>
            <w:t xml:space="preserve">cation using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Spec Publ, pp. 171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hyperlink r:id="rId4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192.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50" w:history="1">
          <w:r>
            <w:rPr>
              <w:rStyle w:val="Hyperlink"/>
            </w:rPr>
            <w:t>https://doi.org/10.1144/GSL.SP.1995.093.01.13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, 1.</w:t>
      </w:r>
    </w:p>
    <w:p>
      <w:pPr>
        <w:sectPr>
          <w:type w:val="continuous"/>
          <w:pgSz w:w="11906" w:h="15874"/>
          <w:pgMar w:top="350" w:right="734" w:bottom="298" w:left="752" w:header="720" w:footer="720" w:gutter="0"/>
          <w:cols w:space="720" w:num="2" w:equalWidth="0">
            <w:col w:w="5180" w:space="0"/>
            <w:col w:w="5240" w:space="0"/>
            <w:col w:w="10420" w:space="0"/>
            <w:col w:w="5180" w:space="0"/>
            <w:col w:w="5240" w:space="0"/>
            <w:col w:w="10420" w:space="0"/>
            <w:col w:w="5040" w:space="0"/>
            <w:col w:w="5380" w:space="0"/>
            <w:col w:w="10420" w:space="0"/>
            <w:col w:w="10422" w:space="0"/>
            <w:col w:w="10422" w:space="0"/>
            <w:col w:w="10422" w:space="0"/>
            <w:col w:w="5320" w:space="0"/>
            <w:col w:w="5102" w:space="0"/>
            <w:col w:w="10422" w:space="0"/>
            <w:col w:w="5320" w:space="0"/>
            <w:col w:w="510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tabs>
          <w:tab w:pos="440" w:val="left"/>
        </w:tabs>
        <w:autoSpaceDE w:val="0"/>
        <w:widowControl/>
        <w:spacing w:line="158" w:lineRule="exact" w:before="0" w:after="0"/>
        <w:ind w:left="20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SciKit Learn, 2022a. Supervised and Unsupervised Machine Learning Models in Python, </w:t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2022a.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51" w:history="1">
          <w:r>
            <w:rPr>
              <w:rStyle w:val="Hyperlink"/>
            </w:rPr>
            <w:t>https://scikit-learn.org/stable/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, 2nd February 2022.</w:t>
      </w:r>
    </w:p>
    <w:p>
      <w:pPr>
        <w:autoSpaceDN w:val="0"/>
        <w:autoSpaceDE w:val="0"/>
        <w:widowControl/>
        <w:spacing w:line="160" w:lineRule="exact" w:before="0" w:after="0"/>
        <w:ind w:left="440" w:right="0" w:hanging="24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SciKit Learn, 2021a. GridSearchCV: Exhaustive Search over Speci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ed Parameter Values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for an Estimator in Python.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52" w:history="1">
          <w:r>
            <w:rPr>
              <w:rStyle w:val="Hyperlink"/>
            </w:rPr>
            <w:t xml:space="preserve">https://scikit-learn.org/stable/modules/generated/sklear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52" w:history="1">
          <w:r>
            <w:rPr>
              <w:rStyle w:val="Hyperlink"/>
            </w:rPr>
            <w:t>n.model_selection.GridSearchCV.html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, 2nd February 2022.</w:t>
      </w:r>
    </w:p>
    <w:p>
      <w:pPr>
        <w:autoSpaceDN w:val="0"/>
        <w:autoSpaceDE w:val="0"/>
        <w:widowControl/>
        <w:spacing w:line="158" w:lineRule="exact" w:before="2" w:after="2"/>
        <w:ind w:left="144" w:right="0" w:firstLine="0"/>
        <w:jc w:val="center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SciKit Learn, 2021b. Bayesian Optimization of Hyperparameters in Python.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53" w:history="1">
          <w:r>
            <w:rPr>
              <w:rStyle w:val="Hyperlink"/>
            </w:rPr>
            <w:t>https://scikit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53" w:history="1">
          <w:r>
            <w:rPr>
              <w:rStyle w:val="Hyperlink"/>
            </w:rPr>
            <w:t>-optimize.github.io/stable/modules/generated/skopt.BayesSearchCV.html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, 2nd</w:t>
      </w:r>
    </w:p>
    <w:p>
      <w:pPr>
        <w:sectPr>
          <w:type w:val="nextColumn"/>
          <w:pgSz w:w="11906" w:h="15874"/>
          <w:pgMar w:top="350" w:right="734" w:bottom="298" w:left="752" w:header="720" w:footer="720" w:gutter="0"/>
          <w:cols w:space="720" w:num="2" w:equalWidth="0">
            <w:col w:w="5180" w:space="0"/>
            <w:col w:w="5240" w:space="0"/>
            <w:col w:w="10420" w:space="0"/>
            <w:col w:w="5180" w:space="0"/>
            <w:col w:w="5240" w:space="0"/>
            <w:col w:w="10420" w:space="0"/>
            <w:col w:w="5040" w:space="0"/>
            <w:col w:w="5380" w:space="0"/>
            <w:col w:w="10420" w:space="0"/>
            <w:col w:w="10422" w:space="0"/>
            <w:col w:w="10422" w:space="0"/>
            <w:col w:w="10422" w:space="0"/>
            <w:col w:w="5320" w:space="0"/>
            <w:col w:w="5102" w:space="0"/>
            <w:col w:w="10422" w:space="0"/>
            <w:col w:w="5320" w:space="0"/>
            <w:col w:w="510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tabs>
          <w:tab w:pos="5620" w:val="left"/>
        </w:tabs>
        <w:autoSpaceDE w:val="0"/>
        <w:widowControl/>
        <w:spacing w:line="156" w:lineRule="exact" w:before="0" w:after="4"/>
        <w:ind w:left="238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9" w:history="1">
          <w:r>
            <w:rPr>
              <w:rStyle w:val="Hyperlink"/>
            </w:rPr>
            <w:t xml:space="preserve">random forest algorithm. In: SEG International Exposition and 88th Annual Meeting, </w:t>
          </w:r>
        </w:hyperlink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February 2022.</w:t>
      </w:r>
    </w:p>
    <w:p>
      <w:pPr>
        <w:sectPr>
          <w:type w:val="continuous"/>
          <w:pgSz w:w="11906" w:h="15874"/>
          <w:pgMar w:top="350" w:right="734" w:bottom="298" w:left="752" w:header="720" w:footer="720" w:gutter="0"/>
          <w:cols w:space="720" w:num="1" w:equalWidth="0">
            <w:col w:w="10420" w:space="0"/>
            <w:col w:w="5180" w:space="0"/>
            <w:col w:w="5240" w:space="0"/>
            <w:col w:w="10420" w:space="0"/>
            <w:col w:w="5180" w:space="0"/>
            <w:col w:w="5240" w:space="0"/>
            <w:col w:w="10420" w:space="0"/>
            <w:col w:w="5040" w:space="0"/>
            <w:col w:w="5380" w:space="0"/>
            <w:col w:w="10420" w:space="0"/>
            <w:col w:w="10422" w:space="0"/>
            <w:col w:w="10422" w:space="0"/>
            <w:col w:w="10422" w:space="0"/>
            <w:col w:w="5320" w:space="0"/>
            <w:col w:w="5102" w:space="0"/>
            <w:col w:w="10422" w:space="0"/>
            <w:col w:w="5320" w:space="0"/>
            <w:col w:w="510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Krumbein, W.C., Sloss, L.L., 1951. Stratigraphy and Sedimentation: San Francisco.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9" w:history="1">
          <w:r>
            <w:rPr>
              <w:rStyle w:val="Hyperlink"/>
            </w:rPr>
            <w:t>pp. 2161</w:t>
          </w:r>
        </w:hyperlink>
      </w:r>
      <w:r>
        <w:rPr>
          <w:w w:val="98.09230657724234"/>
          <w:rFonts w:ascii="20" w:hAnsi="20" w:eastAsia="20"/>
          <w:b w:val="0"/>
          <w:i w:val="0"/>
          <w:color w:val="0A7FAC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9" w:history="1">
          <w:r>
            <w:rPr>
              <w:rStyle w:val="Hyperlink"/>
            </w:rPr>
            <w:t>2165, 0.1190/segam2018-2998553.1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8" w:lineRule="exact" w:before="2" w:after="0"/>
        <w:ind w:left="238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W.H.Freeman and Co, p. 497.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54" w:history="1">
          <w:r>
            <w:rPr>
              <w:rStyle w:val="Hyperlink"/>
            </w:rPr>
            <w:t>https://doi.org/10.1002/gj.3350010110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, 1951.</w:t>
      </w:r>
    </w:p>
    <w:p>
      <w:pPr>
        <w:autoSpaceDN w:val="0"/>
        <w:autoSpaceDE w:val="0"/>
        <w:widowControl/>
        <w:spacing w:line="212" w:lineRule="exact" w:before="0" w:after="0"/>
        <w:ind w:left="238" w:right="144" w:hanging="238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Mandal, P.P., Rezaee, R., 2019. Facies classi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cation with different machine learning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algorithm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 xml:space="preserve"> 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 an ef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cient arti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cial intelligence technique for improved classi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cation.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ASEG Extended Abstracts 1, 1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6.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55" w:history="1">
          <w:r>
            <w:rPr>
              <w:rStyle w:val="Hyperlink"/>
            </w:rPr>
            <w:t xml:space="preserve">https://doi.org/10.1080/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55" w:history="1">
          <w:r>
            <w:rPr>
              <w:rStyle w:val="Hyperlink"/>
            </w:rPr>
            <w:t>22020586.2019.12072918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6" w:lineRule="exact" w:before="4" w:after="0"/>
        <w:ind w:left="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Merembayev, T., Kurmangaliyev, D., Bekbauov, B., Amanbek, Y.A., 2021. Comparison of</w:t>
      </w:r>
    </w:p>
    <w:p>
      <w:pPr>
        <w:sectPr>
          <w:type w:val="continuous"/>
          <w:pgSz w:w="11906" w:h="15874"/>
          <w:pgMar w:top="350" w:right="734" w:bottom="298" w:left="752" w:header="720" w:footer="720" w:gutter="0"/>
          <w:cols w:space="720" w:num="2" w:equalWidth="0">
            <w:col w:w="5180" w:space="0"/>
            <w:col w:w="5240" w:space="0"/>
            <w:col w:w="10420" w:space="0"/>
            <w:col w:w="5180" w:space="0"/>
            <w:col w:w="5240" w:space="0"/>
            <w:col w:w="10420" w:space="0"/>
            <w:col w:w="5180" w:space="0"/>
            <w:col w:w="5240" w:space="0"/>
            <w:col w:w="10420" w:space="0"/>
            <w:col w:w="5040" w:space="0"/>
            <w:col w:w="5380" w:space="0"/>
            <w:col w:w="10420" w:space="0"/>
            <w:col w:w="10422" w:space="0"/>
            <w:col w:w="10422" w:space="0"/>
            <w:col w:w="10422" w:space="0"/>
            <w:col w:w="5320" w:space="0"/>
            <w:col w:w="5102" w:space="0"/>
            <w:col w:w="10422" w:space="0"/>
            <w:col w:w="5320" w:space="0"/>
            <w:col w:w="510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tabs>
          <w:tab w:pos="440" w:val="left"/>
        </w:tabs>
        <w:autoSpaceDE w:val="0"/>
        <w:widowControl/>
        <w:spacing w:line="158" w:lineRule="exact" w:before="0" w:after="0"/>
        <w:ind w:left="20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SciKit Learn, 2022b. Cross-validation: Evaluating Estimator Performance.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56" w:history="1">
          <w:r>
            <w:rPr>
              <w:rStyle w:val="Hyperlink"/>
            </w:rPr>
            <w:t>https://scikit</w:t>
          </w:r>
        </w:hyperlink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56" w:history="1">
          <w:r>
            <w:rPr>
              <w:rStyle w:val="Hyperlink"/>
            </w:rPr>
            <w:t>-learn.org/stable/modules/cross_validation.html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, 2nd February 2022.</w:t>
      </w:r>
    </w:p>
    <w:p>
      <w:pPr>
        <w:autoSpaceDN w:val="0"/>
        <w:autoSpaceDE w:val="0"/>
        <w:widowControl/>
        <w:spacing w:line="158" w:lineRule="exact" w:before="2" w:after="0"/>
        <w:ind w:left="440" w:right="288" w:hanging="24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Selley, R.C., 1978. Concepts and Methods of Subsurface Facies Analysis. American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Association of Petroleum Geologists Education Course Notes Series #9.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57" w:history="1">
          <w:r>
            <w:rPr>
              <w:rStyle w:val="Hyperlink"/>
            </w:rPr>
            <w:t xml:space="preserve">https://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57" w:history="1">
          <w:r>
            <w:rPr>
              <w:rStyle w:val="Hyperlink"/>
            </w:rPr>
            <w:t>doi.org/10.1306/CE9397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2"/>
        <w:ind w:left="440" w:right="0" w:hanging="24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Shashank, S., Mahapatra, M.P., 2018. Boosting Rock Facies Prediction: Weighted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Ensemble of Machine Learning Classi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ers. Abu Dhabi International Petroleum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Exhibition</w:t>
      </w:r>
      <w:r>
        <w:rPr>
          <w:w w:val="98.09230657724234"/>
          <w:rFonts w:ascii="AdvTT5843c571" w:hAnsi="AdvTT5843c571" w:eastAsia="AdvTT5843c571"/>
          <w:b w:val="0"/>
          <w:i w:val="0"/>
          <w:color w:val="000000"/>
          <w:sz w:val="13"/>
        </w:rPr>
        <w:t xml:space="preserve"> &amp;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 Conference, Abu Dhabi, UAE, 2018, SPE-192930-MS.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58" w:history="1">
          <w:r>
            <w:rPr>
              <w:rStyle w:val="Hyperlink"/>
            </w:rPr>
            <w:t>https://doi.org/</w:t>
          </w:r>
        </w:hyperlink>
      </w:r>
    </w:p>
    <w:p>
      <w:pPr>
        <w:sectPr>
          <w:type w:val="nextColumn"/>
          <w:pgSz w:w="11906" w:h="15874"/>
          <w:pgMar w:top="350" w:right="734" w:bottom="298" w:left="752" w:header="720" w:footer="720" w:gutter="0"/>
          <w:cols w:space="720" w:num="2" w:equalWidth="0">
            <w:col w:w="5180" w:space="0"/>
            <w:col w:w="5240" w:space="0"/>
            <w:col w:w="10420" w:space="0"/>
            <w:col w:w="5180" w:space="0"/>
            <w:col w:w="5240" w:space="0"/>
            <w:col w:w="10420" w:space="0"/>
            <w:col w:w="5180" w:space="0"/>
            <w:col w:w="5240" w:space="0"/>
            <w:col w:w="10420" w:space="0"/>
            <w:col w:w="5040" w:space="0"/>
            <w:col w:w="5380" w:space="0"/>
            <w:col w:w="10420" w:space="0"/>
            <w:col w:w="10422" w:space="0"/>
            <w:col w:w="10422" w:space="0"/>
            <w:col w:w="10422" w:space="0"/>
            <w:col w:w="5320" w:space="0"/>
            <w:col w:w="5102" w:space="0"/>
            <w:col w:w="10422" w:space="0"/>
            <w:col w:w="5320" w:space="0"/>
            <w:col w:w="510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tabs>
          <w:tab w:pos="5620" w:val="left"/>
        </w:tabs>
        <w:autoSpaceDE w:val="0"/>
        <w:widowControl/>
        <w:spacing w:line="158" w:lineRule="exact" w:before="0" w:after="2"/>
        <w:ind w:left="238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machine learning algorithms in predicting lithofacies: case studies from Norway and </w:t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58" w:history="1">
          <w:r>
            <w:rPr>
              <w:rStyle w:val="Hyperlink"/>
            </w:rPr>
            <w:t>10.2118/192930-MS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sectPr>
          <w:type w:val="continuous"/>
          <w:pgSz w:w="11906" w:h="15874"/>
          <w:pgMar w:top="350" w:right="734" w:bottom="298" w:left="752" w:header="720" w:footer="720" w:gutter="0"/>
          <w:cols w:space="720" w:num="1" w:equalWidth="0">
            <w:col w:w="10420" w:space="0"/>
            <w:col w:w="5180" w:space="0"/>
            <w:col w:w="5240" w:space="0"/>
            <w:col w:w="10420" w:space="0"/>
            <w:col w:w="5180" w:space="0"/>
            <w:col w:w="5240" w:space="0"/>
            <w:col w:w="10420" w:space="0"/>
            <w:col w:w="5180" w:space="0"/>
            <w:col w:w="5240" w:space="0"/>
            <w:col w:w="10420" w:space="0"/>
            <w:col w:w="5040" w:space="0"/>
            <w:col w:w="5380" w:space="0"/>
            <w:col w:w="10420" w:space="0"/>
            <w:col w:w="10422" w:space="0"/>
            <w:col w:w="10422" w:space="0"/>
            <w:col w:w="10422" w:space="0"/>
            <w:col w:w="5320" w:space="0"/>
            <w:col w:w="5102" w:space="0"/>
            <w:col w:w="10422" w:space="0"/>
            <w:col w:w="5320" w:space="0"/>
            <w:col w:w="510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238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Kazakhstan. Energies 14.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59" w:history="1">
          <w:r>
            <w:rPr>
              <w:rStyle w:val="Hyperlink"/>
            </w:rPr>
            <w:t>https://doi.org/10.3390/en14071896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, 1896.</w:t>
      </w:r>
    </w:p>
    <w:p>
      <w:pPr>
        <w:autoSpaceDN w:val="0"/>
        <w:autoSpaceDE w:val="0"/>
        <w:widowControl/>
        <w:spacing w:line="158" w:lineRule="exact" w:before="0" w:after="0"/>
        <w:ind w:left="238" w:right="144" w:hanging="238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0" w:history="1">
          <w:r>
            <w:rPr>
              <w:rStyle w:val="Hyperlink"/>
            </w:rPr>
            <w:t xml:space="preserve">Newell, A.J., Woods, M.A., Graham, R.L., Christodoulou, V., 2021. Derivation of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0" w:history="1">
          <w:r>
            <w:rPr>
              <w:rStyle w:val="Hyperlink"/>
            </w:rPr>
            <w:t xml:space="preserve">lithofacies from geophysical logs: a review of methods from manual picking to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0" w:history="1">
          <w:r>
            <w:rPr>
              <w:rStyle w:val="Hyperlink"/>
            </w:rPr>
            <w:t xml:space="preserve">machine learning. In: British Geological Survey (Nottingham, England) Open Rep..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0" w:history="1">
          <w:r>
            <w:rPr>
              <w:rStyle w:val="Hyperlink"/>
            </w:rPr>
            <w:t>OR/21/006. 43pages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58" w:lineRule="exact" w:before="2" w:after="0"/>
        <w:ind w:left="0" w:right="144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Potratz, G.L., Canchumuni, S.W.A., Castro, J.D.B., Potratz, J., Pacheco, M.A.C., 2021. </w:t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Automatic Lithofacies Classi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cation with T-SNE and K-Nearest Neighbors Algorithm,</w:t>
      </w:r>
    </w:p>
    <w:p>
      <w:pPr>
        <w:sectPr>
          <w:type w:val="continuous"/>
          <w:pgSz w:w="11906" w:h="15874"/>
          <w:pgMar w:top="350" w:right="734" w:bottom="298" w:left="752" w:header="720" w:footer="720" w:gutter="0"/>
          <w:cols w:space="720" w:num="2" w:equalWidth="0">
            <w:col w:w="5180" w:space="0"/>
            <w:col w:w="5240" w:space="0"/>
            <w:col w:w="10420" w:space="0"/>
            <w:col w:w="5180" w:space="0"/>
            <w:col w:w="5240" w:space="0"/>
            <w:col w:w="10420" w:space="0"/>
            <w:col w:w="5180" w:space="0"/>
            <w:col w:w="5240" w:space="0"/>
            <w:col w:w="10420" w:space="0"/>
            <w:col w:w="5180" w:space="0"/>
            <w:col w:w="5240" w:space="0"/>
            <w:col w:w="10420" w:space="0"/>
            <w:col w:w="5040" w:space="0"/>
            <w:col w:w="5380" w:space="0"/>
            <w:col w:w="10420" w:space="0"/>
            <w:col w:w="10422" w:space="0"/>
            <w:col w:w="10422" w:space="0"/>
            <w:col w:w="10422" w:space="0"/>
            <w:col w:w="5320" w:space="0"/>
            <w:col w:w="5102" w:space="0"/>
            <w:col w:w="10422" w:space="0"/>
            <w:col w:w="5320" w:space="0"/>
            <w:col w:w="510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40" w:right="144" w:hanging="24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Sun, Z., Jiang, B., Li, X., Li, J., Xiao, K., 2020. A data-driven approach for lithology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identi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cation based on parameter-optimized ensemble learning. Energies 13 (15),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3903.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1" w:history="1">
          <w:r>
            <w:rPr>
              <w:rStyle w:val="Hyperlink"/>
            </w:rPr>
            <w:t>https://doi.org/10.3390/en13153903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8" w:lineRule="exact" w:before="2" w:after="4"/>
        <w:ind w:left="440" w:right="0" w:hanging="24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Tran, T.V., Ngo, H.H., Hoang, S.K., Tran, H.N., Lambiase, J.L., 2020. Depositional Facies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Prediction Using Arti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cial Intelligence to Improve Reservoir Characterization in a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Mature Field of Nam Con Son Basin, Offshore Vietnam. Offshore Technology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Conference Asia, Kuala Lumpur, Malaysia, November 2020 OTC-30086-MS.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2" w:history="1">
          <w:r>
            <w:rPr>
              <w:rStyle w:val="Hyperlink"/>
            </w:rPr>
            <w:t>https://</w:t>
          </w:r>
        </w:hyperlink>
      </w:r>
    </w:p>
    <w:p>
      <w:pPr>
        <w:sectPr>
          <w:type w:val="nextColumn"/>
          <w:pgSz w:w="11906" w:h="15874"/>
          <w:pgMar w:top="350" w:right="734" w:bottom="298" w:left="752" w:header="720" w:footer="720" w:gutter="0"/>
          <w:cols w:space="720" w:num="2" w:equalWidth="0">
            <w:col w:w="5180" w:space="0"/>
            <w:col w:w="5240" w:space="0"/>
            <w:col w:w="10420" w:space="0"/>
            <w:col w:w="5180" w:space="0"/>
            <w:col w:w="5240" w:space="0"/>
            <w:col w:w="10420" w:space="0"/>
            <w:col w:w="5180" w:space="0"/>
            <w:col w:w="5240" w:space="0"/>
            <w:col w:w="10420" w:space="0"/>
            <w:col w:w="5180" w:space="0"/>
            <w:col w:w="5240" w:space="0"/>
            <w:col w:w="10420" w:space="0"/>
            <w:col w:w="5040" w:space="0"/>
            <w:col w:w="5380" w:space="0"/>
            <w:col w:w="10420" w:space="0"/>
            <w:col w:w="10422" w:space="0"/>
            <w:col w:w="10422" w:space="0"/>
            <w:col w:w="10422" w:space="0"/>
            <w:col w:w="5320" w:space="0"/>
            <w:col w:w="5102" w:space="0"/>
            <w:col w:w="10422" w:space="0"/>
            <w:col w:w="5320" w:space="0"/>
            <w:col w:w="510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tabs>
          <w:tab w:pos="5620" w:val="left"/>
        </w:tabs>
        <w:autoSpaceDE w:val="0"/>
        <w:widowControl/>
        <w:spacing w:line="156" w:lineRule="exact" w:before="0" w:after="0"/>
        <w:ind w:left="238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vol. 44. Anu</w:t>
      </w:r>
      <w:r>
        <w:rPr>
          <w:w w:val="98.09230657724234"/>
          <w:rFonts w:ascii="AdvP4C4E59" w:hAnsi="AdvP4C4E59" w:eastAsia="AdvP4C4E59"/>
          <w:b w:val="0"/>
          <w:i w:val="0"/>
          <w:color w:val="000000"/>
          <w:sz w:val="13"/>
        </w:rPr>
        <w:t>�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ario do Instituto de Geoci</w:t>
      </w:r>
      <w:r>
        <w:rPr>
          <w:w w:val="98.09230657724234"/>
          <w:rFonts w:ascii="AdvP4C4E59" w:hAnsi="AdvP4C4E59" w:eastAsia="AdvP4C4E59"/>
          <w:b w:val="0"/>
          <w:i w:val="0"/>
          <w:color w:val="000000"/>
          <w:sz w:val="13"/>
        </w:rPr>
        <w:t>^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encias, 35024.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3" w:history="1">
          <w:r>
            <w:rPr>
              <w:rStyle w:val="Hyperlink"/>
            </w:rPr>
            <w:t xml:space="preserve">https://doi.org/10.11137/2021_ </w:t>
          </w:r>
        </w:hyperlink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2" w:history="1">
          <w:r>
            <w:rPr>
              <w:rStyle w:val="Hyperlink"/>
            </w:rPr>
            <w:t>doi.org/10.4043/30086-MS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5380" w:val="left"/>
        </w:tabs>
        <w:autoSpaceDE w:val="0"/>
        <w:widowControl/>
        <w:spacing w:line="156" w:lineRule="exact" w:before="4" w:after="2"/>
        <w:ind w:left="238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3" w:history="1">
          <w:r>
            <w:rPr>
              <w:rStyle w:val="Hyperlink"/>
            </w:rPr>
            <w:t>44_35024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. </w:t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4" w:history="1">
          <w:r>
            <w:rPr>
              <w:rStyle w:val="Hyperlink"/>
            </w:rPr>
            <w:t>Underhill, J.R., Stoneley, R., 1998. Introduction to the development, evolution and</w:t>
          </w:r>
        </w:hyperlink>
      </w:r>
    </w:p>
    <w:p>
      <w:pPr>
        <w:sectPr>
          <w:type w:val="continuous"/>
          <w:pgSz w:w="11906" w:h="15874"/>
          <w:pgMar w:top="350" w:right="734" w:bottom="298" w:left="752" w:header="720" w:footer="720" w:gutter="0"/>
          <w:cols w:space="720" w:num="1" w:equalWidth="0">
            <w:col w:w="10420" w:space="0"/>
            <w:col w:w="5180" w:space="0"/>
            <w:col w:w="5240" w:space="0"/>
            <w:col w:w="10420" w:space="0"/>
            <w:col w:w="5180" w:space="0"/>
            <w:col w:w="5240" w:space="0"/>
            <w:col w:w="10420" w:space="0"/>
            <w:col w:w="5180" w:space="0"/>
            <w:col w:w="5240" w:space="0"/>
            <w:col w:w="10420" w:space="0"/>
            <w:col w:w="5180" w:space="0"/>
            <w:col w:w="5240" w:space="0"/>
            <w:col w:w="10420" w:space="0"/>
            <w:col w:w="5040" w:space="0"/>
            <w:col w:w="5380" w:space="0"/>
            <w:col w:w="10420" w:space="0"/>
            <w:col w:w="10422" w:space="0"/>
            <w:col w:w="10422" w:space="0"/>
            <w:col w:w="10422" w:space="0"/>
            <w:col w:w="5320" w:space="0"/>
            <w:col w:w="5102" w:space="0"/>
            <w:col w:w="10422" w:space="0"/>
            <w:col w:w="5320" w:space="0"/>
            <w:col w:w="510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86" w:lineRule="exact" w:before="0" w:after="0"/>
        <w:ind w:left="238" w:right="144" w:hanging="238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Puskarczyk, E., 2019. Arti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cial neural networks as a tool for pattern recognition and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electrofacies analysis in Polish palaeozoic shale gas formations. Acta Geophys. 67,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1991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2003.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5" w:history="1">
          <w:r>
            <w:rPr>
              <w:rStyle w:val="Hyperlink"/>
            </w:rPr>
            <w:t>https://doi.org/10.1007/s11600-019-00359-2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238" w:lineRule="exact" w:before="0" w:after="0"/>
        <w:ind w:left="0" w:right="0" w:firstLine="0"/>
        <w:jc w:val="center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Quinlan, J.R., 1986. Induction of decision trees. Mach. Learn. 1, 81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106.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6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6" w:history="1">
          <w:r>
            <w:rPr>
              <w:rStyle w:val="Hyperlink"/>
            </w:rPr>
            <w:t>10.1007/BF00116251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0" w:hanging="238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7" w:history="1">
          <w:r>
            <w:rPr>
              <w:rStyle w:val="Hyperlink"/>
            </w:rPr>
            <w:t xml:space="preserve">Reverdy, X., Argaud, M., Walgenwitz, F., 1983. Minerological Analysis Required for Log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7" w:history="1">
          <w:r>
            <w:rPr>
              <w:rStyle w:val="Hyperlink"/>
            </w:rPr>
            <w:t xml:space="preserve">Interpretation in Complex Lithologies. Paper H, Transactions of the SPWLA 8th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7" w:history="1">
          <w:r>
            <w:rPr>
              <w:rStyle w:val="Hyperlink"/>
            </w:rPr>
            <w:t>European Symposium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0" w:right="0" w:firstLine="0"/>
        <w:jc w:val="center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Rosenblatt, F., 1958. The perceptron: a probabilistic model for information storage and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organization in the brain, Cornell aeronautical laboratory. Psychol. Rev. 65 (6),</w:t>
      </w:r>
    </w:p>
    <w:p>
      <w:pPr>
        <w:autoSpaceDN w:val="0"/>
        <w:autoSpaceDE w:val="0"/>
        <w:widowControl/>
        <w:spacing w:line="160" w:lineRule="exact" w:before="0" w:after="0"/>
        <w:ind w:left="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8" w:history="1">
          <w:r>
            <w:rPr>
              <w:rStyle w:val="Hyperlink"/>
            </w:rPr>
            <w:t xml:space="preserve">Rhys, G.H., Lott, G.K., Calver, M.A., 1982. The Winterborne Kingston Borehole, Dorset,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386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hyperlink r:id="rId68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408.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9" w:history="1">
          <w:r>
            <w:rPr>
              <w:rStyle w:val="Hyperlink"/>
            </w:rPr>
            <w:t>https://doi.org/10.1037/h0042519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238" w:right="288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8" w:history="1">
          <w:r>
            <w:rPr>
              <w:rStyle w:val="Hyperlink"/>
            </w:rPr>
            <w:t>England. Rep CF81/03. Stationery Of</w:t>
          </w:r>
        </w:hyperlink>
      </w:r>
      <w:r>
        <w:rPr>
          <w:w w:val="98.09230657724234"/>
          <w:rFonts w:ascii="fb" w:hAnsi="fb" w:eastAsia="fb"/>
          <w:b w:val="0"/>
          <w:i w:val="0"/>
          <w:color w:val="0A7FAC"/>
          <w:sz w:val="13"/>
        </w:rPr>
        <w:hyperlink r:id="rId68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0A7FAC"/>
          <w:sz w:val="13"/>
        </w:rPr>
        <w:t>i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8" w:history="1">
          <w:r>
            <w:rPr>
              <w:rStyle w:val="Hyperlink"/>
            </w:rPr>
            <w:t xml:space="preserve">ce Books, p. 196, 13:978-0118841931,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8" w:history="1">
          <w:r>
            <w:rPr>
              <w:rStyle w:val="Hyperlink"/>
            </w:rPr>
            <w:t>London, United Kingdom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60" w:lineRule="exact" w:before="0" w:after="0"/>
        <w:ind w:left="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70" w:history="1">
          <w:r>
            <w:rPr>
              <w:rStyle w:val="Hyperlink"/>
            </w:rPr>
            <w:t xml:space="preserve">Rider, M.H., 1986. Geological Interpretation of Well Logs. Blackie, ISBN 9780216918467, </w:t>
          </w:r>
        </w:hyperlink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70" w:history="1">
          <w:r>
            <w:rPr>
              <w:rStyle w:val="Hyperlink"/>
            </w:rPr>
            <w:t>p. 175. New York (U.S.A.)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240" w:lineRule="exact" w:before="0" w:after="0"/>
        <w:ind w:left="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Rider, M.H., 1990. Gamma-ray log shape used as a facies indicator: critical analysis of an </w:t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oversimpli</w:t>
      </w:r>
      <w:r>
        <w:rPr>
          <w:w w:val="98.09230657724234"/>
          <w:rFonts w:ascii="fb" w:hAnsi="fb" w:eastAsia="fb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ed methodology. Geol. Soc. Lond. Spec. Publ. 48, 27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37.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71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71" w:history="1">
          <w:r>
            <w:rPr>
              <w:rStyle w:val="Hyperlink"/>
            </w:rPr>
            <w:t>10.1144/GSL.SP.1990.048.01.04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200" w:lineRule="exact" w:before="0" w:after="0"/>
        <w:ind w:left="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72" w:history="1">
          <w:r>
            <w:rPr>
              <w:rStyle w:val="Hyperlink"/>
            </w:rPr>
            <w:t xml:space="preserve">Rogers, S.J., Fang, J., Karr, C., Stanley, D., 1992. Determination of lithology from well </w:t>
          </w:r>
        </w:hyperlink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72" w:history="1">
          <w:r>
            <w:rPr>
              <w:rStyle w:val="Hyperlink"/>
            </w:rPr>
            <w:t>logs using a neural network (1). AAPG (Am. Assoc. Pet. Geol.) Bull. 76, 731</w:t>
          </w:r>
        </w:hyperlink>
      </w:r>
      <w:r>
        <w:rPr>
          <w:w w:val="98.09230657724234"/>
          <w:rFonts w:ascii="20" w:hAnsi="20" w:eastAsia="20"/>
          <w:b w:val="0"/>
          <w:i w:val="0"/>
          <w:color w:val="0A7FAC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72" w:history="1">
          <w:r>
            <w:rPr>
              <w:rStyle w:val="Hyperlink"/>
            </w:rPr>
            <w:t>739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sectPr>
          <w:type w:val="continuous"/>
          <w:pgSz w:w="11906" w:h="15874"/>
          <w:pgMar w:top="350" w:right="734" w:bottom="298" w:left="752" w:header="720" w:footer="720" w:gutter="0"/>
          <w:cols w:space="720" w:num="2" w:equalWidth="0">
            <w:col w:w="5040" w:space="0"/>
            <w:col w:w="5380" w:space="0"/>
            <w:col w:w="10420" w:space="0"/>
            <w:col w:w="5180" w:space="0"/>
            <w:col w:w="5240" w:space="0"/>
            <w:col w:w="10420" w:space="0"/>
            <w:col w:w="5180" w:space="0"/>
            <w:col w:w="5240" w:space="0"/>
            <w:col w:w="10420" w:space="0"/>
            <w:col w:w="5180" w:space="0"/>
            <w:col w:w="5240" w:space="0"/>
            <w:col w:w="10420" w:space="0"/>
            <w:col w:w="5180" w:space="0"/>
            <w:col w:w="5240" w:space="0"/>
            <w:col w:w="10420" w:space="0"/>
            <w:col w:w="5040" w:space="0"/>
            <w:col w:w="5380" w:space="0"/>
            <w:col w:w="10420" w:space="0"/>
            <w:col w:w="10422" w:space="0"/>
            <w:col w:w="10422" w:space="0"/>
            <w:col w:w="10422" w:space="0"/>
            <w:col w:w="5320" w:space="0"/>
            <w:col w:w="5102" w:space="0"/>
            <w:col w:w="10422" w:space="0"/>
            <w:col w:w="5320" w:space="0"/>
            <w:col w:w="510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3414" w:space="0"/>
            <w:col w:w="7008" w:space="0"/>
            <w:col w:w="10422" w:space="0"/>
            <w:col w:w="5078" w:space="0"/>
            <w:col w:w="5344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60" w:space="0"/>
            <w:col w:w="536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22" w:space="0"/>
            <w:col w:w="5201" w:space="0"/>
            <w:col w:w="5220" w:space="0"/>
            <w:col w:w="10422" w:space="0"/>
            <w:col w:w="5060" w:space="0"/>
            <w:col w:w="5362" w:space="0"/>
            <w:col w:w="10422" w:space="0"/>
            <w:col w:w="5201" w:space="0"/>
            <w:col w:w="5220" w:space="0"/>
            <w:col w:w="10422" w:space="0"/>
            <w:col w:w="10426" w:space="0"/>
            <w:col w:w="5202" w:space="0"/>
            <w:col w:w="5223" w:space="0"/>
            <w:col w:w="10426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58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164</w:t>
      </w:r>
    </w:p>
    <w:sectPr w:rsidR="00FC693F" w:rsidRPr="0006063C" w:rsidSect="00034616">
      <w:type w:val="nextColumn"/>
      <w:pgSz w:w="11906" w:h="15874"/>
      <w:pgMar w:top="350" w:right="734" w:bottom="298" w:left="752" w:header="720" w:footer="720" w:gutter="0"/>
      <w:cols w:space="720" w:num="2" w:equalWidth="0">
        <w:col w:w="5040" w:space="0"/>
        <w:col w:w="5380" w:space="0"/>
        <w:col w:w="10420" w:space="0"/>
        <w:col w:w="5180" w:space="0"/>
        <w:col w:w="5240" w:space="0"/>
        <w:col w:w="10420" w:space="0"/>
        <w:col w:w="5180" w:space="0"/>
        <w:col w:w="5240" w:space="0"/>
        <w:col w:w="10420" w:space="0"/>
        <w:col w:w="5180" w:space="0"/>
        <w:col w:w="5240" w:space="0"/>
        <w:col w:w="10420" w:space="0"/>
        <w:col w:w="5180" w:space="0"/>
        <w:col w:w="5240" w:space="0"/>
        <w:col w:w="10420" w:space="0"/>
        <w:col w:w="5040" w:space="0"/>
        <w:col w:w="5380" w:space="0"/>
        <w:col w:w="10420" w:space="0"/>
        <w:col w:w="10422" w:space="0"/>
        <w:col w:w="10422" w:space="0"/>
        <w:col w:w="10422" w:space="0"/>
        <w:col w:w="5320" w:space="0"/>
        <w:col w:w="5102" w:space="0"/>
        <w:col w:w="10422" w:space="0"/>
        <w:col w:w="5320" w:space="0"/>
        <w:col w:w="5102" w:space="0"/>
        <w:col w:w="10422" w:space="0"/>
        <w:col w:w="5200" w:space="0"/>
        <w:col w:w="5222" w:space="0"/>
        <w:col w:w="10422" w:space="0"/>
        <w:col w:w="5200" w:space="0"/>
        <w:col w:w="5222" w:space="0"/>
        <w:col w:w="10422" w:space="0"/>
        <w:col w:w="5200" w:space="0"/>
        <w:col w:w="5222" w:space="0"/>
        <w:col w:w="10422" w:space="0"/>
        <w:col w:w="5060" w:space="0"/>
        <w:col w:w="5362" w:space="0"/>
        <w:col w:w="10422" w:space="0"/>
        <w:col w:w="5060" w:space="0"/>
        <w:col w:w="5362" w:space="0"/>
        <w:col w:w="10422" w:space="0"/>
        <w:col w:w="5200" w:space="0"/>
        <w:col w:w="5222" w:space="0"/>
        <w:col w:w="10422" w:space="0"/>
        <w:col w:w="5200" w:space="0"/>
        <w:col w:w="5222" w:space="0"/>
        <w:col w:w="10422" w:space="0"/>
        <w:col w:w="5060" w:space="0"/>
        <w:col w:w="5362" w:space="0"/>
        <w:col w:w="10422" w:space="0"/>
        <w:col w:w="5060" w:space="0"/>
        <w:col w:w="5362" w:space="0"/>
        <w:col w:w="10422" w:space="0"/>
        <w:col w:w="5200" w:space="0"/>
        <w:col w:w="5222" w:space="0"/>
        <w:col w:w="10422" w:space="0"/>
        <w:col w:w="5200" w:space="0"/>
        <w:col w:w="5222" w:space="0"/>
        <w:col w:w="10422" w:space="0"/>
        <w:col w:w="5200" w:space="0"/>
        <w:col w:w="5222" w:space="0"/>
        <w:col w:w="10422" w:space="0"/>
        <w:col w:w="10422" w:space="0"/>
        <w:col w:w="5200" w:space="0"/>
        <w:col w:w="5222" w:space="0"/>
        <w:col w:w="10422" w:space="0"/>
        <w:col w:w="5060" w:space="0"/>
        <w:col w:w="5362" w:space="0"/>
        <w:col w:w="10422" w:space="0"/>
        <w:col w:w="3414" w:space="0"/>
        <w:col w:w="7008" w:space="0"/>
        <w:col w:w="10422" w:space="0"/>
        <w:col w:w="5078" w:space="0"/>
        <w:col w:w="5344" w:space="0"/>
        <w:col w:w="10422" w:space="0"/>
        <w:col w:w="5060" w:space="0"/>
        <w:col w:w="5362" w:space="0"/>
        <w:col w:w="10422" w:space="0"/>
        <w:col w:w="5200" w:space="0"/>
        <w:col w:w="5222" w:space="0"/>
        <w:col w:w="10422" w:space="0"/>
        <w:col w:w="5200" w:space="0"/>
        <w:col w:w="5222" w:space="0"/>
        <w:col w:w="10422" w:space="0"/>
        <w:col w:w="5060" w:space="0"/>
        <w:col w:w="5362" w:space="0"/>
        <w:col w:w="10422" w:space="0"/>
        <w:col w:w="5200" w:space="0"/>
        <w:col w:w="5222" w:space="0"/>
        <w:col w:w="10422" w:space="0"/>
        <w:col w:w="5200" w:space="0"/>
        <w:col w:w="5222" w:space="0"/>
        <w:col w:w="10422" w:space="0"/>
        <w:col w:w="10422" w:space="0"/>
        <w:col w:w="5201" w:space="0"/>
        <w:col w:w="5220" w:space="0"/>
        <w:col w:w="10422" w:space="0"/>
        <w:col w:w="5060" w:space="0"/>
        <w:col w:w="5362" w:space="0"/>
        <w:col w:w="10422" w:space="0"/>
        <w:col w:w="5201" w:space="0"/>
        <w:col w:w="5220" w:space="0"/>
        <w:col w:w="10422" w:space="0"/>
        <w:col w:w="10426" w:space="0"/>
        <w:col w:w="5202" w:space="0"/>
        <w:col w:w="5223" w:space="0"/>
        <w:col w:w="10426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iig.2022.02.007" TargetMode="External"/><Relationship Id="rId10" Type="http://schemas.openxmlformats.org/officeDocument/2006/relationships/image" Target="media/image1.png"/><Relationship Id="rId11" Type="http://schemas.openxmlformats.org/officeDocument/2006/relationships/hyperlink" Target="mailto:dw@dwasolutions.com" TargetMode="External"/><Relationship Id="rId12" Type="http://schemas.openxmlformats.org/officeDocument/2006/relationships/hyperlink" Target="http://creativecommons.org/licenses/by-nc-nd/4.0/" TargetMode="External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hyperlink" Target="https://doi.org/10.1007/s40808-016-0165-z" TargetMode="External"/><Relationship Id="rId30" Type="http://schemas.openxmlformats.org/officeDocument/2006/relationships/hyperlink" Target="https://doi.org/10.1115/1.4051573" TargetMode="External"/><Relationship Id="rId31" Type="http://schemas.openxmlformats.org/officeDocument/2006/relationships/hyperlink" Target="https://doi.org/10.1007/s13202-017-0360-0" TargetMode="External"/><Relationship Id="rId32" Type="http://schemas.openxmlformats.org/officeDocument/2006/relationships/hyperlink" Target="https://doi.org/10.1190/segam2017-17729805.1" TargetMode="External"/><Relationship Id="rId33" Type="http://schemas.openxmlformats.org/officeDocument/2006/relationships/hyperlink" Target="http://refhub.elsevier.com/S2666-5441(22)00007-7/sref4" TargetMode="External"/><Relationship Id="rId34" Type="http://schemas.openxmlformats.org/officeDocument/2006/relationships/hyperlink" Target="http://refhub.elsevier.com/S2666-5441(22)00007-7/sref6" TargetMode="External"/><Relationship Id="rId35" Type="http://schemas.openxmlformats.org/officeDocument/2006/relationships/hyperlink" Target="https://doi.org/10.2118/14301-PA" TargetMode="External"/><Relationship Id="rId36" Type="http://schemas.openxmlformats.org/officeDocument/2006/relationships/hyperlink" Target="https://doi.org/10.1145/2939672.2939785" TargetMode="External"/><Relationship Id="rId37" Type="http://schemas.openxmlformats.org/officeDocument/2006/relationships/hyperlink" Target="https://doi.org/10.1007/BF00994018" TargetMode="External"/><Relationship Id="rId38" Type="http://schemas.openxmlformats.org/officeDocument/2006/relationships/hyperlink" Target="http://refhub.elsevier.com/S2666-5441(22)00007-7/sref9" TargetMode="External"/><Relationship Id="rId39" Type="http://schemas.openxmlformats.org/officeDocument/2006/relationships/hyperlink" Target="https://doi.org/10.1002/9781444313710" TargetMode="External"/><Relationship Id="rId40" Type="http://schemas.openxmlformats.org/officeDocument/2006/relationships/hyperlink" Target="https://doi.org/10.2118/203726-MS" TargetMode="External"/><Relationship Id="rId41" Type="http://schemas.openxmlformats.org/officeDocument/2006/relationships/hyperlink" Target="https://doi.org/10.2118/60305-MS" TargetMode="External"/><Relationship Id="rId42" Type="http://schemas.openxmlformats.org/officeDocument/2006/relationships/hyperlink" Target="http://refhub.elsevier.com/S2666-5441(22)00007-7/sref28" TargetMode="External"/><Relationship Id="rId43" Type="http://schemas.openxmlformats.org/officeDocument/2006/relationships/hyperlink" Target="http://refhub.elsevier.com/S2666-5441(22)00007-7/sref29" TargetMode="External"/><Relationship Id="rId44" Type="http://schemas.openxmlformats.org/officeDocument/2006/relationships/hyperlink" Target="https://doi.org/10.1190/1.1445076" TargetMode="External"/><Relationship Id="rId45" Type="http://schemas.openxmlformats.org/officeDocument/2006/relationships/hyperlink" Target="https://doi.org/10.3997/2214-4609.202032090" TargetMode="External"/><Relationship Id="rId46" Type="http://schemas.openxmlformats.org/officeDocument/2006/relationships/hyperlink" Target="http://refhub.elsevier.com/S2666-5441(22)00007-7/sref49" TargetMode="External"/><Relationship Id="rId47" Type="http://schemas.openxmlformats.org/officeDocument/2006/relationships/hyperlink" Target="https://doi.org/10.1016/j.petrol.2020.108300" TargetMode="External"/><Relationship Id="rId48" Type="http://schemas.openxmlformats.org/officeDocument/2006/relationships/hyperlink" Target="http://refhub.elsevier.com/S2666-5441(22)00007-7/sref31" TargetMode="External"/><Relationship Id="rId49" Type="http://schemas.openxmlformats.org/officeDocument/2006/relationships/hyperlink" Target="http://refhub.elsevier.com/S2666-5441(22)00007-7/sref33" TargetMode="External"/><Relationship Id="rId50" Type="http://schemas.openxmlformats.org/officeDocument/2006/relationships/hyperlink" Target="https://doi.org/10.1144/GSL.SP.1995.093.01.13" TargetMode="External"/><Relationship Id="rId51" Type="http://schemas.openxmlformats.org/officeDocument/2006/relationships/hyperlink" Target="https://scikit-learn.org/stable/" TargetMode="External"/><Relationship Id="rId52" Type="http://schemas.openxmlformats.org/officeDocument/2006/relationships/hyperlink" Target="https://scikit-learn.org/stable/modules/generated/sklearn.model_selection.GridSearchCV.html" TargetMode="External"/><Relationship Id="rId53" Type="http://schemas.openxmlformats.org/officeDocument/2006/relationships/hyperlink" Target="https://scikit-optimize.github.io/stable/modules/generated/skopt.BayesSearchCV.html" TargetMode="External"/><Relationship Id="rId54" Type="http://schemas.openxmlformats.org/officeDocument/2006/relationships/hyperlink" Target="https://doi.org/10.1002/gj.3350010110" TargetMode="External"/><Relationship Id="rId55" Type="http://schemas.openxmlformats.org/officeDocument/2006/relationships/hyperlink" Target="https://doi.org/10.1080/22020586.2019.12072918" TargetMode="External"/><Relationship Id="rId56" Type="http://schemas.openxmlformats.org/officeDocument/2006/relationships/hyperlink" Target="https://scikit-learn.org/stable/modules/cross_validation.html" TargetMode="External"/><Relationship Id="rId57" Type="http://schemas.openxmlformats.org/officeDocument/2006/relationships/hyperlink" Target="https://doi.org/10.1306/CE9397" TargetMode="External"/><Relationship Id="rId58" Type="http://schemas.openxmlformats.org/officeDocument/2006/relationships/hyperlink" Target="https://doi.org/10.2118/192930-MS" TargetMode="External"/><Relationship Id="rId59" Type="http://schemas.openxmlformats.org/officeDocument/2006/relationships/hyperlink" Target="https://doi.org/10.3390/en14071896" TargetMode="External"/><Relationship Id="rId60" Type="http://schemas.openxmlformats.org/officeDocument/2006/relationships/hyperlink" Target="http://refhub.elsevier.com/S2666-5441(22)00007-7/sref37" TargetMode="External"/><Relationship Id="rId61" Type="http://schemas.openxmlformats.org/officeDocument/2006/relationships/hyperlink" Target="https://doi.org/10.3390/en13153903" TargetMode="External"/><Relationship Id="rId62" Type="http://schemas.openxmlformats.org/officeDocument/2006/relationships/hyperlink" Target="https://doi.org/10.4043/30086-MS" TargetMode="External"/><Relationship Id="rId63" Type="http://schemas.openxmlformats.org/officeDocument/2006/relationships/hyperlink" Target="https://doi.org/10.11137/2021_44_35024" TargetMode="External"/><Relationship Id="rId64" Type="http://schemas.openxmlformats.org/officeDocument/2006/relationships/hyperlink" Target="http://refhub.elsevier.com/S2666-5441(22)00007-7/sref58" TargetMode="External"/><Relationship Id="rId65" Type="http://schemas.openxmlformats.org/officeDocument/2006/relationships/hyperlink" Target="https://doi.org/10.1007/s11600-019-00359-2" TargetMode="External"/><Relationship Id="rId66" Type="http://schemas.openxmlformats.org/officeDocument/2006/relationships/hyperlink" Target="https://doi.org/10.1007/BF00116251" TargetMode="External"/><Relationship Id="rId67" Type="http://schemas.openxmlformats.org/officeDocument/2006/relationships/hyperlink" Target="http://refhub.elsevier.com/S2666-5441(22)00007-7/sref41" TargetMode="External"/><Relationship Id="rId68" Type="http://schemas.openxmlformats.org/officeDocument/2006/relationships/hyperlink" Target="http://refhub.elsevier.com/S2666-5441(22)00007-7/sref43" TargetMode="External"/><Relationship Id="rId69" Type="http://schemas.openxmlformats.org/officeDocument/2006/relationships/hyperlink" Target="https://doi.org/10.1037/h0042519" TargetMode="External"/><Relationship Id="rId70" Type="http://schemas.openxmlformats.org/officeDocument/2006/relationships/hyperlink" Target="http://refhub.elsevier.com/S2666-5441(22)00007-7/sref44" TargetMode="External"/><Relationship Id="rId71" Type="http://schemas.openxmlformats.org/officeDocument/2006/relationships/hyperlink" Target="https://doi.org/10.1144/GSL.SP.1990.048.01.04" TargetMode="External"/><Relationship Id="rId72" Type="http://schemas.openxmlformats.org/officeDocument/2006/relationships/hyperlink" Target="http://refhub.elsevier.com/S2666-5441(22)00007-7/sref46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